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D19" w:rsidRPr="00597715" w:rsidRDefault="00597715" w:rsidP="00597715">
      <w:pPr>
        <w:jc w:val="center"/>
        <w:rPr>
          <w:b/>
          <w:sz w:val="28"/>
        </w:rPr>
      </w:pPr>
      <w:r w:rsidRPr="00597715">
        <w:rPr>
          <w:b/>
          <w:sz w:val="28"/>
        </w:rPr>
        <w:t>通识教育课程</w:t>
      </w:r>
    </w:p>
    <w:p w:rsidR="00597715" w:rsidRDefault="00597715"/>
    <w:p w:rsidR="00597715" w:rsidRDefault="00597715" w:rsidP="00597715">
      <w:pPr>
        <w:spacing w:line="276" w:lineRule="auto"/>
        <w:ind w:firstLineChars="200" w:firstLine="480"/>
        <w:rPr>
          <w:rFonts w:asciiTheme="minorEastAsia" w:hAnsiTheme="minorEastAsia" w:cs="Times New Roman"/>
          <w:color w:val="000000"/>
          <w:sz w:val="24"/>
          <w:szCs w:val="24"/>
        </w:rPr>
      </w:pPr>
      <w:r w:rsidRPr="007034FF">
        <w:rPr>
          <w:rFonts w:asciiTheme="minorEastAsia" w:hAnsiTheme="minorEastAsia" w:cs="Times New Roman" w:hint="eastAsia"/>
          <w:color w:val="000000"/>
          <w:sz w:val="24"/>
          <w:szCs w:val="24"/>
        </w:rPr>
        <w:t>北京大学通识教育以立德树人为根本，以学生的人格塑造与德性养成为主要目标。通识</w:t>
      </w:r>
      <w:r w:rsidR="0089022D">
        <w:rPr>
          <w:rFonts w:asciiTheme="minorEastAsia" w:hAnsiTheme="minorEastAsia" w:cs="Times New Roman" w:hint="eastAsia"/>
          <w:color w:val="000000"/>
          <w:sz w:val="24"/>
          <w:szCs w:val="24"/>
        </w:rPr>
        <w:t>教育</w:t>
      </w:r>
      <w:r w:rsidRPr="007034FF">
        <w:rPr>
          <w:rFonts w:asciiTheme="minorEastAsia" w:hAnsiTheme="minorEastAsia" w:cs="Times New Roman" w:hint="eastAsia"/>
          <w:color w:val="000000"/>
          <w:sz w:val="24"/>
          <w:szCs w:val="24"/>
        </w:rPr>
        <w:t>课程是通识教育目标实现的重要载体之一，是我校“</w:t>
      </w:r>
      <w:r w:rsidRPr="007034FF">
        <w:rPr>
          <w:rFonts w:asciiTheme="minorEastAsia" w:hAnsiTheme="minorEastAsia" w:cs="Times New Roman"/>
          <w:color w:val="000000"/>
          <w:sz w:val="24"/>
          <w:szCs w:val="24"/>
        </w:rPr>
        <w:t>通识教育与专业教育相结合</w:t>
      </w:r>
      <w:r w:rsidRPr="007034FF">
        <w:rPr>
          <w:rFonts w:asciiTheme="minorEastAsia" w:hAnsiTheme="minorEastAsia" w:cs="Times New Roman" w:hint="eastAsia"/>
          <w:color w:val="000000"/>
          <w:sz w:val="24"/>
          <w:szCs w:val="24"/>
        </w:rPr>
        <w:t>”</w:t>
      </w:r>
      <w:r w:rsidRPr="007034FF">
        <w:rPr>
          <w:rFonts w:asciiTheme="minorEastAsia" w:hAnsiTheme="minorEastAsia" w:cs="Times New Roman"/>
          <w:color w:val="000000"/>
          <w:sz w:val="24"/>
          <w:szCs w:val="24"/>
        </w:rPr>
        <w:t>教学体系的重要组成部分</w:t>
      </w:r>
      <w:r w:rsidRPr="007034FF">
        <w:rPr>
          <w:rFonts w:asciiTheme="minorEastAsia" w:hAnsiTheme="minorEastAsia" w:cs="Times New Roman" w:hint="eastAsia"/>
          <w:color w:val="000000"/>
          <w:sz w:val="24"/>
          <w:szCs w:val="24"/>
        </w:rPr>
        <w:t>。</w:t>
      </w:r>
    </w:p>
    <w:p w:rsidR="00597715" w:rsidRPr="006153FE" w:rsidRDefault="00597715" w:rsidP="00597715">
      <w:pPr>
        <w:spacing w:line="276" w:lineRule="auto"/>
        <w:ind w:firstLineChars="200" w:firstLine="480"/>
        <w:rPr>
          <w:rFonts w:asciiTheme="minorEastAsia" w:hAnsiTheme="minorEastAsia" w:cs="Times New Roman"/>
          <w:color w:val="000000"/>
          <w:sz w:val="24"/>
          <w:szCs w:val="24"/>
        </w:rPr>
      </w:pPr>
    </w:p>
    <w:p w:rsidR="00597715" w:rsidRPr="00597715" w:rsidRDefault="00E438E6" w:rsidP="00597715">
      <w:pPr>
        <w:spacing w:line="276" w:lineRule="auto"/>
        <w:ind w:firstLineChars="200" w:firstLine="482"/>
        <w:jc w:val="center"/>
        <w:rPr>
          <w:rFonts w:asciiTheme="minorEastAsia" w:hAnsiTheme="minorEastAsia" w:cs="Times New Roman"/>
          <w:b/>
          <w:color w:val="000000"/>
          <w:sz w:val="24"/>
          <w:szCs w:val="24"/>
        </w:rPr>
      </w:pPr>
      <w:r>
        <w:rPr>
          <w:rFonts w:asciiTheme="minorEastAsia" w:hAnsiTheme="minorEastAsia" w:cs="Times New Roman"/>
          <w:b/>
          <w:color w:val="000000"/>
          <w:sz w:val="24"/>
          <w:szCs w:val="24"/>
        </w:rPr>
        <w:t>通识</w:t>
      </w:r>
      <w:r w:rsidR="00981CAC">
        <w:rPr>
          <w:rFonts w:asciiTheme="minorEastAsia" w:hAnsiTheme="minorEastAsia" w:cs="Times New Roman"/>
          <w:b/>
          <w:color w:val="000000"/>
          <w:sz w:val="24"/>
          <w:szCs w:val="24"/>
        </w:rPr>
        <w:t>教育</w:t>
      </w:r>
      <w:r w:rsidR="00597715" w:rsidRPr="00597715">
        <w:rPr>
          <w:rFonts w:asciiTheme="minorEastAsia" w:hAnsiTheme="minorEastAsia" w:cs="Times New Roman"/>
          <w:b/>
          <w:color w:val="000000"/>
          <w:sz w:val="24"/>
          <w:szCs w:val="24"/>
        </w:rPr>
        <w:t>课程问答</w:t>
      </w:r>
    </w:p>
    <w:p w:rsidR="00597715" w:rsidRPr="00E438E6" w:rsidRDefault="00597715" w:rsidP="00597715">
      <w:pPr>
        <w:pStyle w:val="a3"/>
        <w:numPr>
          <w:ilvl w:val="0"/>
          <w:numId w:val="3"/>
        </w:numPr>
        <w:spacing w:line="276" w:lineRule="auto"/>
        <w:ind w:firstLineChars="0"/>
        <w:rPr>
          <w:rFonts w:asciiTheme="minorEastAsia" w:hAnsiTheme="minorEastAsia" w:cs="Times New Roman"/>
          <w:b/>
          <w:color w:val="000000"/>
          <w:sz w:val="24"/>
          <w:szCs w:val="24"/>
        </w:rPr>
      </w:pPr>
      <w:r w:rsidRPr="00E438E6">
        <w:rPr>
          <w:rFonts w:asciiTheme="minorEastAsia" w:hAnsiTheme="minorEastAsia" w:cs="Times New Roman" w:hint="eastAsia"/>
          <w:b/>
          <w:color w:val="000000"/>
          <w:sz w:val="24"/>
          <w:szCs w:val="24"/>
        </w:rPr>
        <w:t>通识教育课程的培养目标是什么？</w:t>
      </w:r>
    </w:p>
    <w:p w:rsidR="00597715" w:rsidRPr="00E438E6" w:rsidRDefault="00597715" w:rsidP="00597715">
      <w:pPr>
        <w:spacing w:line="276" w:lineRule="auto"/>
        <w:ind w:firstLineChars="200" w:firstLine="480"/>
        <w:rPr>
          <w:rFonts w:asciiTheme="minorEastAsia" w:hAnsiTheme="minorEastAsia" w:cs="Times New Roman"/>
          <w:color w:val="000000"/>
          <w:sz w:val="24"/>
          <w:szCs w:val="24"/>
        </w:rPr>
      </w:pPr>
      <w:r w:rsidRPr="00E438E6">
        <w:rPr>
          <w:rFonts w:asciiTheme="minorEastAsia" w:hAnsiTheme="minorEastAsia" w:cs="Times New Roman" w:hint="eastAsia"/>
          <w:color w:val="000000"/>
          <w:sz w:val="24"/>
          <w:szCs w:val="24"/>
        </w:rPr>
        <w:t>通过通识课程学习，学生应能够：</w:t>
      </w:r>
    </w:p>
    <w:p w:rsidR="00597715" w:rsidRDefault="00597715" w:rsidP="00597715">
      <w:pPr>
        <w:pStyle w:val="a3"/>
        <w:numPr>
          <w:ilvl w:val="0"/>
          <w:numId w:val="1"/>
        </w:numPr>
        <w:spacing w:line="276" w:lineRule="auto"/>
        <w:ind w:firstLineChars="0"/>
        <w:rPr>
          <w:rFonts w:asciiTheme="minorEastAsia" w:hAnsiTheme="minorEastAsia" w:cs="Times New Roman"/>
          <w:color w:val="000000"/>
          <w:sz w:val="24"/>
          <w:szCs w:val="24"/>
        </w:rPr>
      </w:pPr>
      <w:r w:rsidRPr="0036489F">
        <w:rPr>
          <w:rFonts w:asciiTheme="minorEastAsia" w:hAnsiTheme="minorEastAsia" w:cs="Times New Roman" w:hint="eastAsia"/>
          <w:color w:val="000000"/>
          <w:sz w:val="24"/>
          <w:szCs w:val="24"/>
        </w:rPr>
        <w:t>树立正确的人生观、世界观、价值观，深化对人类文明传统的理解和中华民族伟大复兴历史使命的认识；</w:t>
      </w:r>
    </w:p>
    <w:p w:rsidR="00597715" w:rsidRPr="0036489F" w:rsidRDefault="00597715" w:rsidP="00597715">
      <w:pPr>
        <w:pStyle w:val="a3"/>
        <w:numPr>
          <w:ilvl w:val="0"/>
          <w:numId w:val="1"/>
        </w:numPr>
        <w:spacing w:line="276" w:lineRule="auto"/>
        <w:ind w:firstLineChars="0"/>
        <w:rPr>
          <w:rFonts w:asciiTheme="minorEastAsia" w:hAnsiTheme="minorEastAsia" w:cs="Times New Roman"/>
          <w:color w:val="000000"/>
          <w:sz w:val="24"/>
          <w:szCs w:val="24"/>
        </w:rPr>
      </w:pPr>
      <w:r w:rsidRPr="00450789">
        <w:rPr>
          <w:rFonts w:asciiTheme="minorEastAsia" w:hAnsiTheme="minorEastAsia" w:cs="Times New Roman" w:hint="eastAsia"/>
          <w:sz w:val="24"/>
          <w:szCs w:val="24"/>
        </w:rPr>
        <w:t>更加清晰地认识自我、认识家国天下、认识宇宙自然，</w:t>
      </w:r>
      <w:r w:rsidRPr="0036489F">
        <w:rPr>
          <w:rFonts w:asciiTheme="minorEastAsia" w:hAnsiTheme="minorEastAsia" w:cs="Times New Roman" w:hint="eastAsia"/>
          <w:sz w:val="24"/>
          <w:szCs w:val="24"/>
        </w:rPr>
        <w:t>认识自身存在</w:t>
      </w:r>
      <w:r>
        <w:rPr>
          <w:rFonts w:asciiTheme="minorEastAsia" w:hAnsiTheme="minorEastAsia" w:cs="Times New Roman" w:hint="eastAsia"/>
          <w:sz w:val="24"/>
          <w:szCs w:val="24"/>
        </w:rPr>
        <w:t>的</w:t>
      </w:r>
      <w:r w:rsidRPr="0036489F">
        <w:rPr>
          <w:rFonts w:asciiTheme="minorEastAsia" w:hAnsiTheme="minorEastAsia" w:cs="Times New Roman" w:hint="eastAsia"/>
          <w:sz w:val="24"/>
          <w:szCs w:val="24"/>
        </w:rPr>
        <w:t>价值并自觉承担社会责任；</w:t>
      </w:r>
    </w:p>
    <w:p w:rsidR="00597715" w:rsidRPr="0036489F" w:rsidRDefault="00597715" w:rsidP="00597715">
      <w:pPr>
        <w:pStyle w:val="a3"/>
        <w:numPr>
          <w:ilvl w:val="0"/>
          <w:numId w:val="1"/>
        </w:numPr>
        <w:spacing w:line="276" w:lineRule="auto"/>
        <w:ind w:firstLineChars="0"/>
        <w:rPr>
          <w:rFonts w:asciiTheme="minorEastAsia" w:hAnsiTheme="minorEastAsia" w:cs="Times New Roman"/>
          <w:color w:val="000000"/>
          <w:sz w:val="24"/>
          <w:szCs w:val="24"/>
        </w:rPr>
      </w:pPr>
      <w:r>
        <w:rPr>
          <w:rFonts w:asciiTheme="minorEastAsia" w:hAnsiTheme="minorEastAsia" w:cs="Times New Roman" w:hint="eastAsia"/>
          <w:sz w:val="24"/>
          <w:szCs w:val="24"/>
        </w:rPr>
        <w:t>培养科学精神和人文精神，提高艺术境界，拓展</w:t>
      </w:r>
      <w:r w:rsidRPr="0036489F">
        <w:rPr>
          <w:rFonts w:asciiTheme="minorEastAsia" w:hAnsiTheme="minorEastAsia" w:cs="Times New Roman" w:hint="eastAsia"/>
          <w:sz w:val="24"/>
          <w:szCs w:val="24"/>
        </w:rPr>
        <w:t>国际视野；</w:t>
      </w:r>
    </w:p>
    <w:p w:rsidR="00597715" w:rsidRPr="0036489F" w:rsidRDefault="00597715" w:rsidP="00597715">
      <w:pPr>
        <w:pStyle w:val="a3"/>
        <w:numPr>
          <w:ilvl w:val="0"/>
          <w:numId w:val="1"/>
        </w:numPr>
        <w:spacing w:line="276" w:lineRule="auto"/>
        <w:ind w:firstLineChars="0"/>
        <w:rPr>
          <w:rFonts w:asciiTheme="minorEastAsia" w:hAnsiTheme="minorEastAsia" w:cs="Times New Roman"/>
          <w:color w:val="000000"/>
          <w:sz w:val="24"/>
          <w:szCs w:val="24"/>
        </w:rPr>
      </w:pPr>
      <w:r>
        <w:rPr>
          <w:rFonts w:asciiTheme="minorEastAsia" w:hAnsiTheme="minorEastAsia" w:cs="Times New Roman" w:hint="eastAsia"/>
          <w:sz w:val="24"/>
          <w:szCs w:val="24"/>
        </w:rPr>
        <w:t>提高</w:t>
      </w:r>
      <w:r w:rsidRPr="00450789">
        <w:rPr>
          <w:rFonts w:asciiTheme="minorEastAsia" w:hAnsiTheme="minorEastAsia" w:cs="Times New Roman" w:hint="eastAsia"/>
          <w:sz w:val="24"/>
          <w:szCs w:val="24"/>
        </w:rPr>
        <w:t>思考批判、交流合作与开拓创新的能力</w:t>
      </w:r>
      <w:r w:rsidRPr="0036489F">
        <w:rPr>
          <w:rFonts w:asciiTheme="minorEastAsia" w:hAnsiTheme="minorEastAsia" w:cs="Times New Roman" w:hint="eastAsia"/>
          <w:sz w:val="24"/>
          <w:szCs w:val="24"/>
        </w:rPr>
        <w:t>。</w:t>
      </w:r>
    </w:p>
    <w:p w:rsidR="00597715" w:rsidRDefault="00597715" w:rsidP="00597715">
      <w:pPr>
        <w:spacing w:line="276" w:lineRule="auto"/>
        <w:ind w:firstLine="435"/>
        <w:rPr>
          <w:rFonts w:ascii="仿宋" w:eastAsia="仿宋" w:hAnsi="仿宋"/>
          <w:sz w:val="24"/>
          <w:szCs w:val="24"/>
        </w:rPr>
      </w:pPr>
    </w:p>
    <w:p w:rsidR="00597715" w:rsidRPr="00E438E6" w:rsidRDefault="00597715" w:rsidP="00597715">
      <w:pPr>
        <w:pStyle w:val="a3"/>
        <w:numPr>
          <w:ilvl w:val="0"/>
          <w:numId w:val="3"/>
        </w:numPr>
        <w:spacing w:line="276" w:lineRule="auto"/>
        <w:ind w:firstLineChars="0"/>
        <w:rPr>
          <w:rFonts w:asciiTheme="minorEastAsia" w:hAnsiTheme="minorEastAsia" w:cs="Times New Roman"/>
          <w:b/>
          <w:color w:val="000000"/>
          <w:sz w:val="24"/>
          <w:szCs w:val="24"/>
        </w:rPr>
      </w:pPr>
      <w:r w:rsidRPr="00E438E6">
        <w:rPr>
          <w:rFonts w:asciiTheme="minorEastAsia" w:hAnsiTheme="minorEastAsia" w:cs="Times New Roman" w:hint="eastAsia"/>
          <w:b/>
          <w:color w:val="000000"/>
          <w:sz w:val="24"/>
          <w:szCs w:val="24"/>
        </w:rPr>
        <w:t>通识</w:t>
      </w:r>
      <w:r w:rsidR="00E863F7">
        <w:rPr>
          <w:rFonts w:asciiTheme="minorEastAsia" w:hAnsiTheme="minorEastAsia" w:cs="Times New Roman" w:hint="eastAsia"/>
          <w:b/>
          <w:color w:val="000000"/>
          <w:sz w:val="24"/>
          <w:szCs w:val="24"/>
        </w:rPr>
        <w:t>教育</w:t>
      </w:r>
      <w:r w:rsidRPr="00E438E6">
        <w:rPr>
          <w:rFonts w:asciiTheme="minorEastAsia" w:hAnsiTheme="minorEastAsia" w:cs="Times New Roman" w:hint="eastAsia"/>
          <w:b/>
          <w:color w:val="000000"/>
          <w:sz w:val="24"/>
          <w:szCs w:val="24"/>
        </w:rPr>
        <w:t>课程</w:t>
      </w:r>
      <w:r w:rsidR="00E438E6" w:rsidRPr="00E438E6">
        <w:rPr>
          <w:rFonts w:asciiTheme="minorEastAsia" w:hAnsiTheme="minorEastAsia" w:cs="Times New Roman" w:hint="eastAsia"/>
          <w:b/>
          <w:color w:val="000000"/>
          <w:sz w:val="24"/>
          <w:szCs w:val="24"/>
        </w:rPr>
        <w:t>划分为几个</w:t>
      </w:r>
      <w:r w:rsidRPr="00E438E6">
        <w:rPr>
          <w:rFonts w:asciiTheme="minorEastAsia" w:hAnsiTheme="minorEastAsia" w:cs="Times New Roman" w:hint="eastAsia"/>
          <w:b/>
          <w:color w:val="000000"/>
          <w:sz w:val="24"/>
          <w:szCs w:val="24"/>
        </w:rPr>
        <w:t>系列</w:t>
      </w:r>
      <w:r w:rsidR="00E438E6" w:rsidRPr="00E438E6">
        <w:rPr>
          <w:rFonts w:asciiTheme="minorEastAsia" w:hAnsiTheme="minorEastAsia" w:cs="Times New Roman" w:hint="eastAsia"/>
          <w:b/>
          <w:color w:val="000000"/>
          <w:sz w:val="24"/>
          <w:szCs w:val="24"/>
        </w:rPr>
        <w:t>？</w:t>
      </w:r>
    </w:p>
    <w:p w:rsidR="00597715" w:rsidRPr="00C650AF" w:rsidRDefault="00597715" w:rsidP="00597715">
      <w:pPr>
        <w:spacing w:line="276" w:lineRule="auto"/>
        <w:ind w:firstLineChars="200" w:firstLine="480"/>
        <w:rPr>
          <w:rFonts w:asciiTheme="minorEastAsia" w:hAnsiTheme="minorEastAsia" w:cs="Times New Roman"/>
          <w:color w:val="000000"/>
          <w:sz w:val="24"/>
          <w:szCs w:val="24"/>
        </w:rPr>
      </w:pPr>
      <w:r w:rsidRPr="00885B29">
        <w:rPr>
          <w:rFonts w:asciiTheme="minorEastAsia" w:hAnsiTheme="minorEastAsia" w:cs="Times New Roman" w:hint="eastAsia"/>
          <w:color w:val="000000"/>
          <w:sz w:val="24"/>
          <w:szCs w:val="24"/>
        </w:rPr>
        <w:t>通识教育课程分为</w:t>
      </w:r>
      <w:r>
        <w:rPr>
          <w:rFonts w:asciiTheme="minorEastAsia" w:hAnsiTheme="minorEastAsia" w:cs="Times New Roman"/>
          <w:color w:val="000000"/>
          <w:sz w:val="24"/>
          <w:szCs w:val="24"/>
        </w:rPr>
        <w:t>四</w:t>
      </w:r>
      <w:r w:rsidRPr="00885B29">
        <w:rPr>
          <w:rFonts w:asciiTheme="minorEastAsia" w:hAnsiTheme="minorEastAsia" w:cs="Times New Roman" w:hint="eastAsia"/>
          <w:color w:val="000000"/>
          <w:sz w:val="24"/>
          <w:szCs w:val="24"/>
        </w:rPr>
        <w:t>个系列：</w:t>
      </w:r>
      <w:r w:rsidRPr="00E438E6">
        <w:rPr>
          <w:rFonts w:asciiTheme="minorEastAsia" w:hAnsiTheme="minorEastAsia" w:cs="Times New Roman" w:hint="eastAsia"/>
          <w:color w:val="000000"/>
          <w:sz w:val="24"/>
          <w:szCs w:val="24"/>
        </w:rPr>
        <w:t>I</w:t>
      </w:r>
      <w:r w:rsidRPr="00E438E6">
        <w:rPr>
          <w:rFonts w:asciiTheme="minorEastAsia" w:hAnsiTheme="minorEastAsia" w:cs="Times New Roman"/>
          <w:color w:val="000000"/>
          <w:sz w:val="24"/>
          <w:szCs w:val="24"/>
        </w:rPr>
        <w:t>.</w:t>
      </w:r>
      <w:r>
        <w:rPr>
          <w:rFonts w:asciiTheme="minorEastAsia" w:hAnsiTheme="minorEastAsia" w:cs="Times New Roman" w:hint="eastAsia"/>
          <w:color w:val="000000"/>
          <w:sz w:val="24"/>
          <w:szCs w:val="24"/>
        </w:rPr>
        <w:t>人类文明及其传统、</w:t>
      </w:r>
      <w:r>
        <w:rPr>
          <w:rFonts w:asciiTheme="minorEastAsia" w:hAnsiTheme="minorEastAsia" w:cs="Times New Roman"/>
          <w:color w:val="000000"/>
          <w:sz w:val="24"/>
          <w:szCs w:val="24"/>
        </w:rPr>
        <w:fldChar w:fldCharType="begin"/>
      </w:r>
      <w:r>
        <w:rPr>
          <w:rFonts w:asciiTheme="minorEastAsia" w:hAnsiTheme="minorEastAsia" w:cs="Times New Roman"/>
          <w:color w:val="000000"/>
          <w:sz w:val="24"/>
          <w:szCs w:val="24"/>
        </w:rPr>
        <w:instrText xml:space="preserve"> </w:instrText>
      </w:r>
      <w:r>
        <w:rPr>
          <w:rFonts w:asciiTheme="minorEastAsia" w:hAnsiTheme="minorEastAsia" w:cs="Times New Roman" w:hint="eastAsia"/>
          <w:color w:val="000000"/>
          <w:sz w:val="24"/>
          <w:szCs w:val="24"/>
        </w:rPr>
        <w:instrText>= 2 \* ROMAN</w:instrText>
      </w:r>
      <w:r>
        <w:rPr>
          <w:rFonts w:asciiTheme="minorEastAsia" w:hAnsiTheme="minorEastAsia" w:cs="Times New Roman"/>
          <w:color w:val="000000"/>
          <w:sz w:val="24"/>
          <w:szCs w:val="24"/>
        </w:rPr>
        <w:instrText xml:space="preserve"> </w:instrText>
      </w:r>
      <w:r>
        <w:rPr>
          <w:rFonts w:asciiTheme="minorEastAsia" w:hAnsiTheme="minorEastAsia" w:cs="Times New Roman"/>
          <w:color w:val="000000"/>
          <w:sz w:val="24"/>
          <w:szCs w:val="24"/>
        </w:rPr>
        <w:fldChar w:fldCharType="separate"/>
      </w:r>
      <w:r>
        <w:rPr>
          <w:rFonts w:asciiTheme="minorEastAsia" w:hAnsiTheme="minorEastAsia" w:cs="Times New Roman"/>
          <w:color w:val="000000"/>
          <w:sz w:val="24"/>
          <w:szCs w:val="24"/>
        </w:rPr>
        <w:t>II</w:t>
      </w:r>
      <w:r>
        <w:rPr>
          <w:rFonts w:asciiTheme="minorEastAsia" w:hAnsiTheme="minorEastAsia" w:cs="Times New Roman"/>
          <w:color w:val="000000"/>
          <w:sz w:val="24"/>
          <w:szCs w:val="24"/>
        </w:rPr>
        <w:fldChar w:fldCharType="end"/>
      </w:r>
      <w:r w:rsidRPr="00E438E6">
        <w:rPr>
          <w:rFonts w:asciiTheme="minorEastAsia" w:hAnsiTheme="minorEastAsia" w:cs="Times New Roman"/>
          <w:color w:val="000000"/>
          <w:sz w:val="24"/>
          <w:szCs w:val="24"/>
        </w:rPr>
        <w:t>.</w:t>
      </w:r>
      <w:r>
        <w:rPr>
          <w:rFonts w:asciiTheme="minorEastAsia" w:hAnsiTheme="minorEastAsia" w:cs="Times New Roman" w:hint="eastAsia"/>
          <w:color w:val="000000"/>
          <w:sz w:val="24"/>
          <w:szCs w:val="24"/>
        </w:rPr>
        <w:t>现代社会及其问题、</w:t>
      </w:r>
      <w:r>
        <w:rPr>
          <w:rFonts w:asciiTheme="minorEastAsia" w:hAnsiTheme="minorEastAsia" w:cs="Times New Roman"/>
          <w:color w:val="000000"/>
          <w:sz w:val="24"/>
          <w:szCs w:val="24"/>
        </w:rPr>
        <w:fldChar w:fldCharType="begin"/>
      </w:r>
      <w:r>
        <w:rPr>
          <w:rFonts w:asciiTheme="minorEastAsia" w:hAnsiTheme="minorEastAsia" w:cs="Times New Roman"/>
          <w:color w:val="000000"/>
          <w:sz w:val="24"/>
          <w:szCs w:val="24"/>
        </w:rPr>
        <w:instrText xml:space="preserve"> </w:instrText>
      </w:r>
      <w:r>
        <w:rPr>
          <w:rFonts w:asciiTheme="minorEastAsia" w:hAnsiTheme="minorEastAsia" w:cs="Times New Roman" w:hint="eastAsia"/>
          <w:color w:val="000000"/>
          <w:sz w:val="24"/>
          <w:szCs w:val="24"/>
        </w:rPr>
        <w:instrText>= 3 \* ROMAN</w:instrText>
      </w:r>
      <w:r>
        <w:rPr>
          <w:rFonts w:asciiTheme="minorEastAsia" w:hAnsiTheme="minorEastAsia" w:cs="Times New Roman"/>
          <w:color w:val="000000"/>
          <w:sz w:val="24"/>
          <w:szCs w:val="24"/>
        </w:rPr>
        <w:instrText xml:space="preserve"> </w:instrText>
      </w:r>
      <w:r>
        <w:rPr>
          <w:rFonts w:asciiTheme="minorEastAsia" w:hAnsiTheme="minorEastAsia" w:cs="Times New Roman"/>
          <w:color w:val="000000"/>
          <w:sz w:val="24"/>
          <w:szCs w:val="24"/>
        </w:rPr>
        <w:fldChar w:fldCharType="separate"/>
      </w:r>
      <w:r>
        <w:rPr>
          <w:rFonts w:asciiTheme="minorEastAsia" w:hAnsiTheme="minorEastAsia" w:cs="Times New Roman"/>
          <w:color w:val="000000"/>
          <w:sz w:val="24"/>
          <w:szCs w:val="24"/>
        </w:rPr>
        <w:t>III</w:t>
      </w:r>
      <w:r>
        <w:rPr>
          <w:rFonts w:asciiTheme="minorEastAsia" w:hAnsiTheme="minorEastAsia" w:cs="Times New Roman"/>
          <w:color w:val="000000"/>
          <w:sz w:val="24"/>
          <w:szCs w:val="24"/>
        </w:rPr>
        <w:fldChar w:fldCharType="end"/>
      </w:r>
      <w:r w:rsidRPr="00E438E6">
        <w:rPr>
          <w:rFonts w:asciiTheme="minorEastAsia" w:hAnsiTheme="minorEastAsia" w:cs="Times New Roman"/>
          <w:color w:val="000000"/>
          <w:sz w:val="24"/>
          <w:szCs w:val="24"/>
        </w:rPr>
        <w:t>.</w:t>
      </w:r>
      <w:r>
        <w:rPr>
          <w:rFonts w:asciiTheme="minorEastAsia" w:hAnsiTheme="minorEastAsia" w:cs="Times New Roman" w:hint="eastAsia"/>
          <w:color w:val="000000"/>
          <w:sz w:val="24"/>
          <w:szCs w:val="24"/>
        </w:rPr>
        <w:t>艺术与人文、</w:t>
      </w:r>
      <w:r>
        <w:rPr>
          <w:rFonts w:asciiTheme="minorEastAsia" w:hAnsiTheme="minorEastAsia" w:cs="Times New Roman"/>
          <w:color w:val="000000"/>
          <w:sz w:val="24"/>
          <w:szCs w:val="24"/>
        </w:rPr>
        <w:fldChar w:fldCharType="begin"/>
      </w:r>
      <w:r>
        <w:rPr>
          <w:rFonts w:asciiTheme="minorEastAsia" w:hAnsiTheme="minorEastAsia" w:cs="Times New Roman"/>
          <w:color w:val="000000"/>
          <w:sz w:val="24"/>
          <w:szCs w:val="24"/>
        </w:rPr>
        <w:instrText xml:space="preserve"> </w:instrText>
      </w:r>
      <w:r>
        <w:rPr>
          <w:rFonts w:asciiTheme="minorEastAsia" w:hAnsiTheme="minorEastAsia" w:cs="Times New Roman" w:hint="eastAsia"/>
          <w:color w:val="000000"/>
          <w:sz w:val="24"/>
          <w:szCs w:val="24"/>
        </w:rPr>
        <w:instrText>= 4 \* ROMAN</w:instrText>
      </w:r>
      <w:r>
        <w:rPr>
          <w:rFonts w:asciiTheme="minorEastAsia" w:hAnsiTheme="minorEastAsia" w:cs="Times New Roman"/>
          <w:color w:val="000000"/>
          <w:sz w:val="24"/>
          <w:szCs w:val="24"/>
        </w:rPr>
        <w:instrText xml:space="preserve"> </w:instrText>
      </w:r>
      <w:r>
        <w:rPr>
          <w:rFonts w:asciiTheme="minorEastAsia" w:hAnsiTheme="minorEastAsia" w:cs="Times New Roman"/>
          <w:color w:val="000000"/>
          <w:sz w:val="24"/>
          <w:szCs w:val="24"/>
        </w:rPr>
        <w:fldChar w:fldCharType="separate"/>
      </w:r>
      <w:r>
        <w:rPr>
          <w:rFonts w:asciiTheme="minorEastAsia" w:hAnsiTheme="minorEastAsia" w:cs="Times New Roman"/>
          <w:color w:val="000000"/>
          <w:sz w:val="24"/>
          <w:szCs w:val="24"/>
        </w:rPr>
        <w:t>IV</w:t>
      </w:r>
      <w:r>
        <w:rPr>
          <w:rFonts w:asciiTheme="minorEastAsia" w:hAnsiTheme="minorEastAsia" w:cs="Times New Roman"/>
          <w:color w:val="000000"/>
          <w:sz w:val="24"/>
          <w:szCs w:val="24"/>
        </w:rPr>
        <w:fldChar w:fldCharType="end"/>
      </w:r>
      <w:r w:rsidRPr="00E438E6">
        <w:rPr>
          <w:rFonts w:asciiTheme="minorEastAsia" w:hAnsiTheme="minorEastAsia" w:cs="Times New Roman"/>
          <w:color w:val="000000"/>
          <w:sz w:val="24"/>
          <w:szCs w:val="24"/>
        </w:rPr>
        <w:t>.</w:t>
      </w:r>
      <w:r>
        <w:rPr>
          <w:rFonts w:asciiTheme="minorEastAsia" w:hAnsiTheme="minorEastAsia" w:cs="Times New Roman" w:hint="eastAsia"/>
          <w:color w:val="000000"/>
          <w:sz w:val="24"/>
          <w:szCs w:val="24"/>
        </w:rPr>
        <w:t>数学、自然与技术，各系列课程教学目的如下：</w:t>
      </w:r>
    </w:p>
    <w:p w:rsidR="00597715" w:rsidRPr="00E438E6" w:rsidRDefault="00597715" w:rsidP="00597715">
      <w:pPr>
        <w:spacing w:line="276" w:lineRule="auto"/>
        <w:ind w:firstLineChars="200" w:firstLine="482"/>
        <w:rPr>
          <w:rFonts w:asciiTheme="minorEastAsia" w:hAnsiTheme="minorEastAsia"/>
          <w:b/>
          <w:sz w:val="24"/>
          <w:szCs w:val="24"/>
        </w:rPr>
      </w:pPr>
      <w:r w:rsidRPr="00E438E6">
        <w:rPr>
          <w:rFonts w:asciiTheme="minorEastAsia" w:hAnsiTheme="minorEastAsia" w:hint="eastAsia"/>
          <w:b/>
          <w:sz w:val="24"/>
          <w:szCs w:val="24"/>
        </w:rPr>
        <w:t>系列I</w:t>
      </w:r>
      <w:r w:rsidRPr="00E438E6">
        <w:rPr>
          <w:rFonts w:asciiTheme="minorEastAsia" w:hAnsiTheme="minorEastAsia"/>
          <w:b/>
          <w:sz w:val="24"/>
          <w:szCs w:val="24"/>
        </w:rPr>
        <w:t xml:space="preserve">. </w:t>
      </w:r>
      <w:r w:rsidRPr="00E438E6">
        <w:rPr>
          <w:rFonts w:asciiTheme="minorEastAsia" w:hAnsiTheme="minorEastAsia" w:hint="eastAsia"/>
          <w:b/>
          <w:sz w:val="24"/>
          <w:szCs w:val="24"/>
        </w:rPr>
        <w:t>人类文明及其传统：</w:t>
      </w:r>
    </w:p>
    <w:p w:rsidR="00597715" w:rsidRPr="0036489F" w:rsidRDefault="00597715" w:rsidP="00597715">
      <w:pPr>
        <w:spacing w:line="276" w:lineRule="auto"/>
        <w:ind w:firstLineChars="200" w:firstLine="480"/>
        <w:rPr>
          <w:rFonts w:asciiTheme="minorEastAsia" w:hAnsiTheme="minorEastAsia"/>
          <w:sz w:val="24"/>
          <w:szCs w:val="24"/>
        </w:rPr>
      </w:pPr>
      <w:r w:rsidRPr="00450789">
        <w:rPr>
          <w:rFonts w:asciiTheme="minorEastAsia" w:hAnsiTheme="minorEastAsia" w:hint="eastAsia"/>
          <w:sz w:val="24"/>
          <w:szCs w:val="24"/>
        </w:rPr>
        <w:t>充分理解人类文明的丰富性和多样性，理解人类在思考永恒问题过程中形成的不同传统，从而拓展跨文化的全球视野，提升文明</w:t>
      </w:r>
      <w:r>
        <w:rPr>
          <w:rFonts w:asciiTheme="minorEastAsia" w:hAnsiTheme="minorEastAsia" w:hint="eastAsia"/>
          <w:sz w:val="24"/>
          <w:szCs w:val="24"/>
        </w:rPr>
        <w:t>对话的意识和能力，并面向未来思考人类文明在全球化时代的发展方向</w:t>
      </w:r>
      <w:r w:rsidRPr="0036489F">
        <w:rPr>
          <w:rFonts w:asciiTheme="minorEastAsia" w:hAnsiTheme="minorEastAsia" w:hint="eastAsia"/>
          <w:sz w:val="24"/>
          <w:szCs w:val="24"/>
        </w:rPr>
        <w:t>。</w:t>
      </w:r>
    </w:p>
    <w:p w:rsidR="00597715" w:rsidRPr="00E438E6" w:rsidRDefault="00597715" w:rsidP="00597715">
      <w:pPr>
        <w:spacing w:line="276" w:lineRule="auto"/>
        <w:ind w:firstLineChars="200" w:firstLine="482"/>
        <w:rPr>
          <w:rFonts w:asciiTheme="minorEastAsia" w:hAnsiTheme="minorEastAsia" w:cs="Times New Roman"/>
          <w:b/>
          <w:color w:val="000000"/>
          <w:sz w:val="24"/>
          <w:szCs w:val="24"/>
        </w:rPr>
      </w:pPr>
      <w:r w:rsidRPr="00E438E6">
        <w:rPr>
          <w:rFonts w:asciiTheme="minorEastAsia" w:hAnsiTheme="minorEastAsia" w:cs="Times New Roman"/>
          <w:b/>
          <w:color w:val="000000"/>
          <w:sz w:val="24"/>
          <w:szCs w:val="24"/>
        </w:rPr>
        <w:t>系列</w:t>
      </w:r>
      <w:r w:rsidRPr="00E438E6">
        <w:rPr>
          <w:rFonts w:asciiTheme="minorEastAsia" w:hAnsiTheme="minorEastAsia" w:cs="Times New Roman"/>
          <w:b/>
          <w:color w:val="000000"/>
          <w:sz w:val="24"/>
          <w:szCs w:val="24"/>
        </w:rPr>
        <w:fldChar w:fldCharType="begin"/>
      </w:r>
      <w:r w:rsidRPr="00E438E6">
        <w:rPr>
          <w:rFonts w:asciiTheme="minorEastAsia" w:hAnsiTheme="minorEastAsia" w:cs="Times New Roman"/>
          <w:b/>
          <w:color w:val="000000"/>
          <w:sz w:val="24"/>
          <w:szCs w:val="24"/>
        </w:rPr>
        <w:instrText xml:space="preserve"> </w:instrText>
      </w:r>
      <w:r w:rsidRPr="00E438E6">
        <w:rPr>
          <w:rFonts w:asciiTheme="minorEastAsia" w:hAnsiTheme="minorEastAsia" w:cs="Times New Roman" w:hint="eastAsia"/>
          <w:b/>
          <w:color w:val="000000"/>
          <w:sz w:val="24"/>
          <w:szCs w:val="24"/>
        </w:rPr>
        <w:instrText>= 2 \* ROMAN</w:instrText>
      </w:r>
      <w:r w:rsidRPr="00E438E6">
        <w:rPr>
          <w:rFonts w:asciiTheme="minorEastAsia" w:hAnsiTheme="minorEastAsia" w:cs="Times New Roman"/>
          <w:b/>
          <w:color w:val="000000"/>
          <w:sz w:val="24"/>
          <w:szCs w:val="24"/>
        </w:rPr>
        <w:instrText xml:space="preserve"> </w:instrText>
      </w:r>
      <w:r w:rsidRPr="00E438E6">
        <w:rPr>
          <w:rFonts w:asciiTheme="minorEastAsia" w:hAnsiTheme="minorEastAsia" w:cs="Times New Roman"/>
          <w:b/>
          <w:color w:val="000000"/>
          <w:sz w:val="24"/>
          <w:szCs w:val="24"/>
        </w:rPr>
        <w:fldChar w:fldCharType="separate"/>
      </w:r>
      <w:r w:rsidRPr="00E438E6">
        <w:rPr>
          <w:rFonts w:asciiTheme="minorEastAsia" w:hAnsiTheme="minorEastAsia" w:cs="Times New Roman"/>
          <w:b/>
          <w:noProof/>
          <w:color w:val="000000"/>
          <w:sz w:val="24"/>
          <w:szCs w:val="24"/>
        </w:rPr>
        <w:t>II</w:t>
      </w:r>
      <w:r w:rsidRPr="00E438E6">
        <w:rPr>
          <w:rFonts w:asciiTheme="minorEastAsia" w:hAnsiTheme="minorEastAsia" w:cs="Times New Roman"/>
          <w:b/>
          <w:color w:val="000000"/>
          <w:sz w:val="24"/>
          <w:szCs w:val="24"/>
        </w:rPr>
        <w:fldChar w:fldCharType="end"/>
      </w:r>
      <w:r w:rsidRPr="00E438E6">
        <w:rPr>
          <w:rFonts w:asciiTheme="minorEastAsia" w:hAnsiTheme="minorEastAsia"/>
          <w:b/>
          <w:sz w:val="24"/>
          <w:szCs w:val="24"/>
        </w:rPr>
        <w:t>.</w:t>
      </w:r>
      <w:r w:rsidRPr="00E438E6">
        <w:rPr>
          <w:rFonts w:asciiTheme="minorEastAsia" w:hAnsiTheme="minorEastAsia" w:cs="Times New Roman" w:hint="eastAsia"/>
          <w:b/>
          <w:color w:val="000000"/>
          <w:sz w:val="24"/>
          <w:szCs w:val="24"/>
        </w:rPr>
        <w:t>现代社会及其问题：</w:t>
      </w:r>
    </w:p>
    <w:p w:rsidR="00597715" w:rsidRPr="0036489F" w:rsidRDefault="00597715" w:rsidP="00597715">
      <w:pPr>
        <w:spacing w:line="276" w:lineRule="auto"/>
        <w:ind w:firstLineChars="200" w:firstLine="480"/>
        <w:rPr>
          <w:rFonts w:asciiTheme="minorEastAsia" w:hAnsiTheme="minorEastAsia"/>
          <w:sz w:val="24"/>
          <w:szCs w:val="28"/>
        </w:rPr>
      </w:pPr>
      <w:r w:rsidRPr="00450789">
        <w:rPr>
          <w:rFonts w:asciiTheme="minorEastAsia" w:hAnsiTheme="minorEastAsia" w:hint="eastAsia"/>
          <w:sz w:val="24"/>
          <w:szCs w:val="28"/>
        </w:rPr>
        <w:t>能够从经济、政治、法律和社会等角度深入思考我们置身其中的现代社会，了解不同学科认识现代社会的方法，批判性地反思现代社会面临的问题，把握未来社会的发展走向，建构美好的未来社会</w:t>
      </w:r>
      <w:r w:rsidRPr="0036489F">
        <w:rPr>
          <w:rFonts w:asciiTheme="minorEastAsia" w:hAnsiTheme="minorEastAsia" w:hint="eastAsia"/>
          <w:sz w:val="24"/>
          <w:szCs w:val="28"/>
        </w:rPr>
        <w:t>。</w:t>
      </w:r>
    </w:p>
    <w:p w:rsidR="00597715" w:rsidRPr="00E438E6" w:rsidRDefault="00597715" w:rsidP="00597715">
      <w:pPr>
        <w:spacing w:line="276" w:lineRule="auto"/>
        <w:ind w:firstLineChars="200" w:firstLine="482"/>
        <w:rPr>
          <w:rFonts w:asciiTheme="minorEastAsia" w:hAnsiTheme="minorEastAsia" w:cs="Times New Roman"/>
          <w:b/>
          <w:color w:val="000000"/>
          <w:sz w:val="24"/>
          <w:szCs w:val="24"/>
        </w:rPr>
      </w:pPr>
      <w:r w:rsidRPr="00E438E6">
        <w:rPr>
          <w:rFonts w:asciiTheme="minorEastAsia" w:hAnsiTheme="minorEastAsia" w:cs="Times New Roman"/>
          <w:b/>
          <w:color w:val="000000"/>
          <w:sz w:val="24"/>
          <w:szCs w:val="24"/>
        </w:rPr>
        <w:t>系列</w:t>
      </w:r>
      <w:r w:rsidRPr="00E438E6">
        <w:rPr>
          <w:rFonts w:asciiTheme="minorEastAsia" w:hAnsiTheme="minorEastAsia" w:cs="Times New Roman"/>
          <w:b/>
          <w:color w:val="000000"/>
          <w:sz w:val="24"/>
          <w:szCs w:val="24"/>
        </w:rPr>
        <w:fldChar w:fldCharType="begin"/>
      </w:r>
      <w:r w:rsidRPr="00E438E6">
        <w:rPr>
          <w:rFonts w:asciiTheme="minorEastAsia" w:hAnsiTheme="minorEastAsia" w:cs="Times New Roman"/>
          <w:b/>
          <w:color w:val="000000"/>
          <w:sz w:val="24"/>
          <w:szCs w:val="24"/>
        </w:rPr>
        <w:instrText xml:space="preserve"> </w:instrText>
      </w:r>
      <w:r w:rsidRPr="00E438E6">
        <w:rPr>
          <w:rFonts w:asciiTheme="minorEastAsia" w:hAnsiTheme="minorEastAsia" w:cs="Times New Roman" w:hint="eastAsia"/>
          <w:b/>
          <w:color w:val="000000"/>
          <w:sz w:val="24"/>
          <w:szCs w:val="24"/>
        </w:rPr>
        <w:instrText>= 3 \* ROMAN</w:instrText>
      </w:r>
      <w:r w:rsidRPr="00E438E6">
        <w:rPr>
          <w:rFonts w:asciiTheme="minorEastAsia" w:hAnsiTheme="minorEastAsia" w:cs="Times New Roman"/>
          <w:b/>
          <w:color w:val="000000"/>
          <w:sz w:val="24"/>
          <w:szCs w:val="24"/>
        </w:rPr>
        <w:instrText xml:space="preserve"> </w:instrText>
      </w:r>
      <w:r w:rsidRPr="00E438E6">
        <w:rPr>
          <w:rFonts w:asciiTheme="minorEastAsia" w:hAnsiTheme="minorEastAsia" w:cs="Times New Roman"/>
          <w:b/>
          <w:color w:val="000000"/>
          <w:sz w:val="24"/>
          <w:szCs w:val="24"/>
        </w:rPr>
        <w:fldChar w:fldCharType="separate"/>
      </w:r>
      <w:r w:rsidRPr="00E438E6">
        <w:rPr>
          <w:rFonts w:asciiTheme="minorEastAsia" w:hAnsiTheme="minorEastAsia" w:cs="Times New Roman"/>
          <w:b/>
          <w:noProof/>
          <w:color w:val="000000"/>
          <w:sz w:val="24"/>
          <w:szCs w:val="24"/>
        </w:rPr>
        <w:t>III</w:t>
      </w:r>
      <w:r w:rsidRPr="00E438E6">
        <w:rPr>
          <w:rFonts w:asciiTheme="minorEastAsia" w:hAnsiTheme="minorEastAsia" w:cs="Times New Roman"/>
          <w:b/>
          <w:color w:val="000000"/>
          <w:sz w:val="24"/>
          <w:szCs w:val="24"/>
        </w:rPr>
        <w:fldChar w:fldCharType="end"/>
      </w:r>
      <w:r w:rsidRPr="00E438E6">
        <w:rPr>
          <w:rFonts w:asciiTheme="minorEastAsia" w:hAnsiTheme="minorEastAsia"/>
          <w:b/>
          <w:sz w:val="24"/>
          <w:szCs w:val="24"/>
        </w:rPr>
        <w:t>.</w:t>
      </w:r>
      <w:r w:rsidRPr="00E438E6">
        <w:rPr>
          <w:rFonts w:asciiTheme="minorEastAsia" w:hAnsiTheme="minorEastAsia" w:cs="Times New Roman" w:hint="eastAsia"/>
          <w:b/>
          <w:color w:val="000000"/>
          <w:sz w:val="24"/>
          <w:szCs w:val="24"/>
        </w:rPr>
        <w:t>艺术与人文：</w:t>
      </w:r>
    </w:p>
    <w:p w:rsidR="00597715" w:rsidRPr="0036489F" w:rsidRDefault="00597715" w:rsidP="00597715">
      <w:pPr>
        <w:spacing w:line="276" w:lineRule="auto"/>
        <w:ind w:firstLineChars="200" w:firstLine="480"/>
        <w:rPr>
          <w:rFonts w:asciiTheme="minorEastAsia" w:hAnsiTheme="minorEastAsia"/>
          <w:sz w:val="24"/>
          <w:szCs w:val="28"/>
        </w:rPr>
      </w:pPr>
      <w:r w:rsidRPr="00450789">
        <w:rPr>
          <w:rFonts w:asciiTheme="minorEastAsia" w:hAnsiTheme="minorEastAsia" w:hint="eastAsia"/>
          <w:sz w:val="24"/>
          <w:szCs w:val="28"/>
        </w:rPr>
        <w:t>接受人文精神的熏陶，促进学生对古今中外人文艺术的感知，提升审美情趣、想象力和鉴赏力，始终保持对真善美的追求</w:t>
      </w:r>
      <w:r w:rsidRPr="0036489F">
        <w:rPr>
          <w:rFonts w:asciiTheme="minorEastAsia" w:hAnsiTheme="minorEastAsia" w:hint="eastAsia"/>
          <w:sz w:val="24"/>
          <w:szCs w:val="28"/>
        </w:rPr>
        <w:t>。</w:t>
      </w:r>
      <w:r w:rsidRPr="008E4346">
        <w:rPr>
          <w:rFonts w:asciiTheme="minorEastAsia" w:hAnsiTheme="minorEastAsia" w:hint="eastAsia"/>
          <w:sz w:val="24"/>
          <w:szCs w:val="28"/>
        </w:rPr>
        <w:t>该系列课程属于美育教育课程。</w:t>
      </w:r>
    </w:p>
    <w:p w:rsidR="00597715" w:rsidRPr="00E438E6" w:rsidRDefault="00597715" w:rsidP="00597715">
      <w:pPr>
        <w:spacing w:line="276" w:lineRule="auto"/>
        <w:ind w:firstLineChars="200" w:firstLine="482"/>
        <w:rPr>
          <w:rFonts w:asciiTheme="minorEastAsia" w:hAnsiTheme="minorEastAsia" w:cs="Times New Roman"/>
          <w:b/>
          <w:color w:val="000000"/>
          <w:sz w:val="24"/>
          <w:szCs w:val="24"/>
        </w:rPr>
      </w:pPr>
      <w:r w:rsidRPr="00E438E6">
        <w:rPr>
          <w:rFonts w:asciiTheme="minorEastAsia" w:hAnsiTheme="minorEastAsia" w:cs="Times New Roman"/>
          <w:b/>
          <w:color w:val="000000"/>
          <w:sz w:val="24"/>
          <w:szCs w:val="24"/>
        </w:rPr>
        <w:t>系列</w:t>
      </w:r>
      <w:r w:rsidRPr="00E438E6">
        <w:rPr>
          <w:rFonts w:asciiTheme="minorEastAsia" w:hAnsiTheme="minorEastAsia" w:cs="Times New Roman"/>
          <w:b/>
          <w:color w:val="000000"/>
          <w:sz w:val="24"/>
          <w:szCs w:val="24"/>
        </w:rPr>
        <w:fldChar w:fldCharType="begin"/>
      </w:r>
      <w:r w:rsidRPr="00E438E6">
        <w:rPr>
          <w:rFonts w:asciiTheme="minorEastAsia" w:hAnsiTheme="minorEastAsia" w:cs="Times New Roman"/>
          <w:b/>
          <w:color w:val="000000"/>
          <w:sz w:val="24"/>
          <w:szCs w:val="24"/>
        </w:rPr>
        <w:instrText xml:space="preserve"> </w:instrText>
      </w:r>
      <w:r w:rsidRPr="00E438E6">
        <w:rPr>
          <w:rFonts w:asciiTheme="minorEastAsia" w:hAnsiTheme="minorEastAsia" w:cs="Times New Roman" w:hint="eastAsia"/>
          <w:b/>
          <w:color w:val="000000"/>
          <w:sz w:val="24"/>
          <w:szCs w:val="24"/>
        </w:rPr>
        <w:instrText>= 4 \* ROMAN</w:instrText>
      </w:r>
      <w:r w:rsidRPr="00E438E6">
        <w:rPr>
          <w:rFonts w:asciiTheme="minorEastAsia" w:hAnsiTheme="minorEastAsia" w:cs="Times New Roman"/>
          <w:b/>
          <w:color w:val="000000"/>
          <w:sz w:val="24"/>
          <w:szCs w:val="24"/>
        </w:rPr>
        <w:instrText xml:space="preserve"> </w:instrText>
      </w:r>
      <w:r w:rsidRPr="00E438E6">
        <w:rPr>
          <w:rFonts w:asciiTheme="minorEastAsia" w:hAnsiTheme="minorEastAsia" w:cs="Times New Roman"/>
          <w:b/>
          <w:color w:val="000000"/>
          <w:sz w:val="24"/>
          <w:szCs w:val="24"/>
        </w:rPr>
        <w:fldChar w:fldCharType="separate"/>
      </w:r>
      <w:r w:rsidRPr="00E438E6">
        <w:rPr>
          <w:rFonts w:asciiTheme="minorEastAsia" w:hAnsiTheme="minorEastAsia" w:cs="Times New Roman"/>
          <w:b/>
          <w:noProof/>
          <w:color w:val="000000"/>
          <w:sz w:val="24"/>
          <w:szCs w:val="24"/>
        </w:rPr>
        <w:t>IV</w:t>
      </w:r>
      <w:r w:rsidRPr="00E438E6">
        <w:rPr>
          <w:rFonts w:asciiTheme="minorEastAsia" w:hAnsiTheme="minorEastAsia" w:cs="Times New Roman"/>
          <w:b/>
          <w:color w:val="000000"/>
          <w:sz w:val="24"/>
          <w:szCs w:val="24"/>
        </w:rPr>
        <w:fldChar w:fldCharType="end"/>
      </w:r>
      <w:r w:rsidRPr="00E438E6">
        <w:rPr>
          <w:rFonts w:asciiTheme="minorEastAsia" w:hAnsiTheme="minorEastAsia"/>
          <w:b/>
          <w:sz w:val="24"/>
          <w:szCs w:val="24"/>
        </w:rPr>
        <w:t>.</w:t>
      </w:r>
      <w:r w:rsidRPr="00E438E6">
        <w:rPr>
          <w:rFonts w:asciiTheme="minorEastAsia" w:hAnsiTheme="minorEastAsia" w:cs="Times New Roman" w:hint="eastAsia"/>
          <w:b/>
          <w:color w:val="000000"/>
          <w:sz w:val="24"/>
          <w:szCs w:val="24"/>
        </w:rPr>
        <w:t>数学、自然与技术：</w:t>
      </w:r>
    </w:p>
    <w:p w:rsidR="00597715" w:rsidRPr="004A78D2" w:rsidRDefault="00597715" w:rsidP="00597715">
      <w:pPr>
        <w:spacing w:line="276" w:lineRule="auto"/>
        <w:ind w:firstLineChars="200" w:firstLine="480"/>
        <w:rPr>
          <w:rFonts w:asciiTheme="minorEastAsia" w:hAnsiTheme="minorEastAsia"/>
          <w:sz w:val="24"/>
          <w:szCs w:val="28"/>
        </w:rPr>
      </w:pPr>
      <w:r w:rsidRPr="00450789">
        <w:rPr>
          <w:rFonts w:asciiTheme="minorEastAsia" w:hAnsiTheme="minorEastAsia" w:hint="eastAsia"/>
          <w:sz w:val="24"/>
          <w:szCs w:val="28"/>
        </w:rPr>
        <w:t>理解数学、自然科学、工程技术领域中某些问题的认识过程及未来发展方向，提供观察、思考、认识世界的科学方法，进一步理解科技飞速发展的当今世界</w:t>
      </w:r>
      <w:r w:rsidRPr="0036489F">
        <w:rPr>
          <w:rFonts w:asciiTheme="minorEastAsia" w:hAnsiTheme="minorEastAsia" w:hint="eastAsia"/>
          <w:sz w:val="24"/>
          <w:szCs w:val="28"/>
        </w:rPr>
        <w:t>。</w:t>
      </w:r>
    </w:p>
    <w:p w:rsidR="00E01BF9" w:rsidRDefault="00E01BF9" w:rsidP="00E01BF9">
      <w:pPr>
        <w:pStyle w:val="a3"/>
        <w:spacing w:line="276" w:lineRule="auto"/>
        <w:ind w:left="360" w:firstLineChars="0" w:firstLine="0"/>
        <w:rPr>
          <w:rFonts w:asciiTheme="minorEastAsia" w:hAnsiTheme="minorEastAsia" w:cs="Times New Roman"/>
          <w:b/>
          <w:color w:val="000000"/>
          <w:sz w:val="24"/>
          <w:szCs w:val="24"/>
        </w:rPr>
      </w:pPr>
    </w:p>
    <w:p w:rsidR="00E863F7" w:rsidRDefault="00E863F7" w:rsidP="00E438E6">
      <w:pPr>
        <w:pStyle w:val="a3"/>
        <w:numPr>
          <w:ilvl w:val="0"/>
          <w:numId w:val="3"/>
        </w:numPr>
        <w:spacing w:line="276" w:lineRule="auto"/>
        <w:ind w:firstLineChars="0"/>
        <w:rPr>
          <w:rFonts w:asciiTheme="minorEastAsia" w:hAnsiTheme="minorEastAsia" w:cs="Times New Roman"/>
          <w:b/>
          <w:color w:val="000000"/>
          <w:sz w:val="24"/>
          <w:szCs w:val="24"/>
        </w:rPr>
      </w:pPr>
      <w:r>
        <w:rPr>
          <w:rFonts w:asciiTheme="minorEastAsia" w:hAnsiTheme="minorEastAsia" w:cs="Times New Roman"/>
          <w:b/>
          <w:color w:val="000000"/>
          <w:sz w:val="24"/>
          <w:szCs w:val="24"/>
        </w:rPr>
        <w:t>通识教育课程</w:t>
      </w:r>
      <w:r>
        <w:rPr>
          <w:rFonts w:asciiTheme="minorEastAsia" w:hAnsiTheme="minorEastAsia" w:cs="Times New Roman" w:hint="eastAsia"/>
          <w:b/>
          <w:color w:val="000000"/>
          <w:sz w:val="24"/>
          <w:szCs w:val="24"/>
        </w:rPr>
        <w:t>、</w:t>
      </w:r>
      <w:r>
        <w:rPr>
          <w:rFonts w:asciiTheme="minorEastAsia" w:hAnsiTheme="minorEastAsia" w:cs="Times New Roman"/>
          <w:b/>
          <w:color w:val="000000"/>
          <w:sz w:val="24"/>
          <w:szCs w:val="24"/>
        </w:rPr>
        <w:t>通选课</w:t>
      </w:r>
      <w:r>
        <w:rPr>
          <w:rFonts w:asciiTheme="minorEastAsia" w:hAnsiTheme="minorEastAsia" w:cs="Times New Roman" w:hint="eastAsia"/>
          <w:b/>
          <w:color w:val="000000"/>
          <w:sz w:val="24"/>
          <w:szCs w:val="24"/>
        </w:rPr>
        <w:t>、</w:t>
      </w:r>
      <w:r>
        <w:rPr>
          <w:rFonts w:asciiTheme="minorEastAsia" w:hAnsiTheme="minorEastAsia" w:cs="Times New Roman"/>
          <w:b/>
          <w:color w:val="000000"/>
          <w:sz w:val="24"/>
          <w:szCs w:val="24"/>
        </w:rPr>
        <w:t>通识核心课是什么关系</w:t>
      </w:r>
      <w:r>
        <w:rPr>
          <w:rFonts w:asciiTheme="minorEastAsia" w:hAnsiTheme="minorEastAsia" w:cs="Times New Roman" w:hint="eastAsia"/>
          <w:b/>
          <w:color w:val="000000"/>
          <w:sz w:val="24"/>
          <w:szCs w:val="24"/>
        </w:rPr>
        <w:t>？</w:t>
      </w:r>
    </w:p>
    <w:p w:rsidR="00E863F7" w:rsidRDefault="00E863F7" w:rsidP="00E863F7">
      <w:pPr>
        <w:spacing w:line="276" w:lineRule="auto"/>
        <w:ind w:firstLineChars="200" w:firstLine="480"/>
        <w:rPr>
          <w:rFonts w:asciiTheme="minorEastAsia" w:hAnsiTheme="minorEastAsia" w:cs="Times New Roman"/>
          <w:color w:val="000000"/>
          <w:sz w:val="24"/>
          <w:szCs w:val="24"/>
        </w:rPr>
      </w:pPr>
      <w:r w:rsidRPr="00E863F7">
        <w:rPr>
          <w:rFonts w:asciiTheme="minorEastAsia" w:hAnsiTheme="minorEastAsia" w:cs="Times New Roman" w:hint="eastAsia"/>
          <w:color w:val="000000"/>
          <w:sz w:val="24"/>
          <w:szCs w:val="24"/>
        </w:rPr>
        <w:t>通识教育课程（简称通识课程）对应2020版培养方案中1-</w:t>
      </w:r>
      <w:r w:rsidRPr="00E863F7">
        <w:rPr>
          <w:rFonts w:asciiTheme="minorEastAsia" w:hAnsiTheme="minorEastAsia" w:cs="Times New Roman"/>
          <w:color w:val="000000"/>
          <w:sz w:val="24"/>
          <w:szCs w:val="24"/>
        </w:rPr>
        <w:t>2的部分</w:t>
      </w:r>
      <w:r w:rsidRPr="00E863F7">
        <w:rPr>
          <w:rFonts w:asciiTheme="minorEastAsia" w:hAnsiTheme="minorEastAsia" w:cs="Times New Roman" w:hint="eastAsia"/>
          <w:color w:val="000000"/>
          <w:sz w:val="24"/>
          <w:szCs w:val="24"/>
        </w:rPr>
        <w:t>，通识课程中包含通识教育核心课和通选课两类课程。</w:t>
      </w:r>
    </w:p>
    <w:p w:rsidR="00E863F7" w:rsidRPr="00E863F7" w:rsidRDefault="00E863F7" w:rsidP="00E863F7">
      <w:pPr>
        <w:spacing w:line="276" w:lineRule="auto"/>
        <w:ind w:firstLineChars="200" w:firstLine="482"/>
        <w:rPr>
          <w:rFonts w:asciiTheme="minorEastAsia" w:hAnsiTheme="minorEastAsia" w:cs="Times New Roman"/>
          <w:b/>
          <w:color w:val="000000"/>
          <w:sz w:val="24"/>
          <w:szCs w:val="24"/>
        </w:rPr>
      </w:pPr>
    </w:p>
    <w:p w:rsidR="00E438E6" w:rsidRDefault="00E01BF9" w:rsidP="00E438E6">
      <w:pPr>
        <w:pStyle w:val="a3"/>
        <w:numPr>
          <w:ilvl w:val="0"/>
          <w:numId w:val="3"/>
        </w:numPr>
        <w:spacing w:line="276" w:lineRule="auto"/>
        <w:ind w:firstLineChars="0"/>
        <w:rPr>
          <w:rFonts w:asciiTheme="minorEastAsia" w:hAnsiTheme="minorEastAsia" w:cs="Times New Roman"/>
          <w:b/>
          <w:color w:val="000000"/>
          <w:sz w:val="24"/>
          <w:szCs w:val="24"/>
        </w:rPr>
      </w:pPr>
      <w:r>
        <w:rPr>
          <w:rFonts w:asciiTheme="minorEastAsia" w:hAnsiTheme="minorEastAsia" w:cs="Times New Roman"/>
          <w:b/>
          <w:color w:val="000000"/>
          <w:sz w:val="24"/>
          <w:szCs w:val="24"/>
        </w:rPr>
        <w:lastRenderedPageBreak/>
        <w:t>什么是通选课</w:t>
      </w:r>
      <w:r>
        <w:rPr>
          <w:rFonts w:asciiTheme="minorEastAsia" w:hAnsiTheme="minorEastAsia" w:cs="Times New Roman" w:hint="eastAsia"/>
          <w:b/>
          <w:color w:val="000000"/>
          <w:sz w:val="24"/>
          <w:szCs w:val="24"/>
        </w:rPr>
        <w:t>？</w:t>
      </w:r>
    </w:p>
    <w:p w:rsidR="00A7393A" w:rsidRDefault="00A7393A" w:rsidP="00001B4B">
      <w:pPr>
        <w:spacing w:line="276" w:lineRule="auto"/>
        <w:ind w:firstLineChars="200" w:firstLine="480"/>
        <w:rPr>
          <w:rFonts w:asciiTheme="minorEastAsia" w:hAnsiTheme="minorEastAsia"/>
          <w:sz w:val="24"/>
          <w:szCs w:val="28"/>
        </w:rPr>
      </w:pPr>
      <w:r w:rsidRPr="00181955">
        <w:rPr>
          <w:rFonts w:asciiTheme="minorEastAsia" w:hAnsiTheme="minorEastAsia" w:hint="eastAsia"/>
          <w:sz w:val="24"/>
          <w:szCs w:val="28"/>
        </w:rPr>
        <w:t>多年来，北京大学一直致力于推动通识教育，并</w:t>
      </w:r>
      <w:r w:rsidR="00001B4B" w:rsidRPr="00181955">
        <w:rPr>
          <w:rFonts w:asciiTheme="minorEastAsia" w:hAnsiTheme="minorEastAsia" w:hint="eastAsia"/>
          <w:sz w:val="24"/>
          <w:szCs w:val="28"/>
        </w:rPr>
        <w:t>于2000年设立</w:t>
      </w:r>
      <w:r w:rsidRPr="00181955">
        <w:rPr>
          <w:rFonts w:asciiTheme="minorEastAsia" w:hAnsiTheme="minorEastAsia" w:hint="eastAsia"/>
          <w:sz w:val="24"/>
          <w:szCs w:val="28"/>
        </w:rPr>
        <w:t>了</w:t>
      </w:r>
      <w:r w:rsidR="00001B4B" w:rsidRPr="00181955">
        <w:rPr>
          <w:rFonts w:asciiTheme="minorEastAsia" w:hAnsiTheme="minorEastAsia" w:hint="eastAsia"/>
          <w:sz w:val="24"/>
          <w:szCs w:val="28"/>
        </w:rPr>
        <w:t>“本科生素质教育</w:t>
      </w:r>
      <w:r w:rsidRPr="00181955">
        <w:rPr>
          <w:rFonts w:asciiTheme="minorEastAsia" w:hAnsiTheme="minorEastAsia" w:hint="eastAsia"/>
          <w:sz w:val="24"/>
          <w:szCs w:val="28"/>
        </w:rPr>
        <w:t>通选课</w:t>
      </w:r>
      <w:r w:rsidR="00001B4B" w:rsidRPr="00181955">
        <w:rPr>
          <w:rFonts w:asciiTheme="minorEastAsia" w:hAnsiTheme="minorEastAsia" w:hint="eastAsia"/>
          <w:sz w:val="24"/>
          <w:szCs w:val="28"/>
        </w:rPr>
        <w:t>”，简称通选课</w:t>
      </w:r>
      <w:r w:rsidR="00181955" w:rsidRPr="00181955">
        <w:rPr>
          <w:rFonts w:asciiTheme="minorEastAsia" w:hAnsiTheme="minorEastAsia" w:hint="eastAsia"/>
          <w:sz w:val="24"/>
          <w:szCs w:val="28"/>
        </w:rPr>
        <w:t>。通选课设立的初衷</w:t>
      </w:r>
      <w:r w:rsidR="00181955" w:rsidRPr="00181955">
        <w:rPr>
          <w:rFonts w:asciiTheme="minorEastAsia" w:hAnsiTheme="minorEastAsia"/>
          <w:sz w:val="24"/>
          <w:szCs w:val="28"/>
        </w:rPr>
        <w:t>旨在拓宽基础、强化素质、培养通识的跨学科教学体系，力图引导学生从本科教育的最基本的领域中获得广泛的知识，让学生了解不同学术领域的研究方法及主要思路，从而为能力和经验各异的大学生提供日后长远学习和发展所必需的方法和眼界。</w:t>
      </w:r>
    </w:p>
    <w:p w:rsidR="00181955" w:rsidRPr="00181955" w:rsidRDefault="00181955" w:rsidP="00001B4B">
      <w:pPr>
        <w:spacing w:line="276" w:lineRule="auto"/>
        <w:ind w:firstLineChars="200" w:firstLine="480"/>
        <w:rPr>
          <w:rFonts w:asciiTheme="minorEastAsia" w:hAnsiTheme="minorEastAsia"/>
          <w:sz w:val="24"/>
          <w:szCs w:val="28"/>
        </w:rPr>
      </w:pPr>
    </w:p>
    <w:p w:rsidR="00001B4B" w:rsidRDefault="00001B4B" w:rsidP="00001B4B">
      <w:pPr>
        <w:pStyle w:val="a3"/>
        <w:numPr>
          <w:ilvl w:val="0"/>
          <w:numId w:val="3"/>
        </w:numPr>
        <w:spacing w:line="276" w:lineRule="auto"/>
        <w:ind w:firstLineChars="0"/>
        <w:rPr>
          <w:rFonts w:asciiTheme="minorEastAsia" w:hAnsiTheme="minorEastAsia" w:cs="Times New Roman"/>
          <w:b/>
          <w:color w:val="000000"/>
          <w:sz w:val="24"/>
          <w:szCs w:val="24"/>
        </w:rPr>
      </w:pPr>
      <w:r>
        <w:rPr>
          <w:rFonts w:asciiTheme="minorEastAsia" w:hAnsiTheme="minorEastAsia" w:cs="Times New Roman"/>
          <w:b/>
          <w:color w:val="000000"/>
          <w:sz w:val="24"/>
          <w:szCs w:val="24"/>
        </w:rPr>
        <w:t>什么是通识教育核心课</w:t>
      </w:r>
      <w:r>
        <w:rPr>
          <w:rFonts w:asciiTheme="minorEastAsia" w:hAnsiTheme="minorEastAsia" w:cs="Times New Roman" w:hint="eastAsia"/>
          <w:b/>
          <w:color w:val="000000"/>
          <w:sz w:val="24"/>
          <w:szCs w:val="24"/>
        </w:rPr>
        <w:t>？</w:t>
      </w:r>
    </w:p>
    <w:p w:rsidR="00537447" w:rsidRDefault="00001B4B" w:rsidP="00001B4B">
      <w:pPr>
        <w:spacing w:line="276" w:lineRule="auto"/>
        <w:ind w:firstLineChars="200" w:firstLine="480"/>
        <w:rPr>
          <w:rFonts w:asciiTheme="minorEastAsia" w:hAnsiTheme="minorEastAsia"/>
          <w:sz w:val="24"/>
          <w:szCs w:val="24"/>
        </w:rPr>
      </w:pPr>
      <w:r w:rsidRPr="00921BD4">
        <w:rPr>
          <w:rFonts w:asciiTheme="minorEastAsia" w:hAnsiTheme="minorEastAsia" w:hint="eastAsia"/>
          <w:sz w:val="24"/>
          <w:szCs w:val="24"/>
        </w:rPr>
        <w:t>从201</w:t>
      </w:r>
      <w:r w:rsidRPr="00921BD4">
        <w:rPr>
          <w:rFonts w:asciiTheme="minorEastAsia" w:hAnsiTheme="minorEastAsia"/>
          <w:sz w:val="24"/>
          <w:szCs w:val="24"/>
        </w:rPr>
        <w:t>0</w:t>
      </w:r>
      <w:r w:rsidRPr="00921BD4">
        <w:rPr>
          <w:rFonts w:asciiTheme="minorEastAsia" w:hAnsiTheme="minorEastAsia" w:hint="eastAsia"/>
          <w:sz w:val="24"/>
          <w:szCs w:val="24"/>
        </w:rPr>
        <w:t>年起，北大开始打造通识教育核心课程，</w:t>
      </w:r>
      <w:r w:rsidR="00181955">
        <w:rPr>
          <w:rFonts w:asciiTheme="minorEastAsia" w:hAnsiTheme="minorEastAsia" w:hint="eastAsia"/>
          <w:sz w:val="24"/>
          <w:szCs w:val="24"/>
        </w:rPr>
        <w:t>是对原有“通选课”体系的进一步完善，</w:t>
      </w:r>
      <w:r w:rsidR="00537447">
        <w:rPr>
          <w:rFonts w:asciiTheme="minorEastAsia" w:hAnsiTheme="minorEastAsia" w:hint="eastAsia"/>
          <w:sz w:val="24"/>
          <w:szCs w:val="24"/>
        </w:rPr>
        <w:t>课程注重将通识教育理念贯穿在教学全过程，</w:t>
      </w:r>
      <w:r w:rsidR="00537447" w:rsidRPr="00921BD4">
        <w:rPr>
          <w:rFonts w:asciiTheme="minorEastAsia" w:hAnsiTheme="minorEastAsia" w:hint="eastAsia"/>
          <w:sz w:val="24"/>
          <w:szCs w:val="24"/>
        </w:rPr>
        <w:t>探寻更具成效的教育方式</w:t>
      </w:r>
      <w:r w:rsidR="00181955">
        <w:rPr>
          <w:rFonts w:asciiTheme="minorEastAsia" w:hAnsiTheme="minorEastAsia" w:hint="eastAsia"/>
          <w:sz w:val="24"/>
          <w:szCs w:val="24"/>
        </w:rPr>
        <w:t>。通识核心课</w:t>
      </w:r>
      <w:r w:rsidRPr="00921BD4">
        <w:rPr>
          <w:rFonts w:asciiTheme="minorEastAsia" w:hAnsiTheme="minorEastAsia" w:hint="eastAsia"/>
          <w:sz w:val="24"/>
          <w:szCs w:val="24"/>
        </w:rPr>
        <w:t>凝聚了“阅读经典、批判反思”、“大班授课、小班讨论”等基本共识，</w:t>
      </w:r>
      <w:r w:rsidR="00181955">
        <w:rPr>
          <w:rFonts w:asciiTheme="minorEastAsia" w:hAnsiTheme="minorEastAsia" w:hint="eastAsia"/>
          <w:sz w:val="24"/>
          <w:szCs w:val="24"/>
        </w:rPr>
        <w:t>侧重于强调对经典文本的阅读和对根本问题的思考和研讨，</w:t>
      </w:r>
      <w:r w:rsidR="00E66F4B">
        <w:rPr>
          <w:rFonts w:asciiTheme="minorEastAsia" w:hAnsiTheme="minorEastAsia" w:hint="eastAsia"/>
          <w:sz w:val="24"/>
          <w:szCs w:val="24"/>
        </w:rPr>
        <w:t>希望让学生通过</w:t>
      </w:r>
      <w:r w:rsidR="00B27D19">
        <w:rPr>
          <w:rFonts w:asciiTheme="minorEastAsia" w:hAnsiTheme="minorEastAsia" w:hint="eastAsia"/>
          <w:sz w:val="24"/>
          <w:szCs w:val="24"/>
        </w:rPr>
        <w:t>课程</w:t>
      </w:r>
      <w:r w:rsidR="00E66F4B">
        <w:rPr>
          <w:rFonts w:asciiTheme="minorEastAsia" w:hAnsiTheme="minorEastAsia" w:hint="eastAsia"/>
          <w:sz w:val="24"/>
          <w:szCs w:val="24"/>
        </w:rPr>
        <w:t>深入理解某一专业思考问题的方法和知识传承体系</w:t>
      </w:r>
      <w:r w:rsidR="00B27D19">
        <w:rPr>
          <w:rFonts w:asciiTheme="minorEastAsia" w:hAnsiTheme="minorEastAsia" w:hint="eastAsia"/>
          <w:sz w:val="24"/>
          <w:szCs w:val="24"/>
        </w:rPr>
        <w:t>。</w:t>
      </w:r>
    </w:p>
    <w:p w:rsidR="00001B4B" w:rsidRPr="00921BD4" w:rsidRDefault="00537447" w:rsidP="00001B4B">
      <w:pPr>
        <w:spacing w:line="276" w:lineRule="auto"/>
        <w:ind w:firstLineChars="200" w:firstLine="480"/>
        <w:rPr>
          <w:rFonts w:asciiTheme="minorEastAsia" w:hAnsiTheme="minorEastAsia" w:cs="Times New Roman"/>
          <w:b/>
          <w:color w:val="000000"/>
          <w:sz w:val="24"/>
          <w:szCs w:val="24"/>
        </w:rPr>
      </w:pPr>
      <w:r>
        <w:rPr>
          <w:rFonts w:asciiTheme="minorEastAsia" w:hAnsiTheme="minorEastAsia" w:hint="eastAsia"/>
          <w:sz w:val="24"/>
          <w:szCs w:val="24"/>
        </w:rPr>
        <w:t>通识核心课就像“种子”，不是完成时而是进行时，提供学生们自我完善的途径和方法。通过课程的学习、书籍的阅读，教师可以将最基本的内容、最基本的方法教给学生，帮助学生认识更广阔的天地，在未来的成长之路上，学生可以将这样一种经验、体悟扩展和迁移到其他方面，进行自我塑造，并逐步走向成熟。</w:t>
      </w:r>
    </w:p>
    <w:p w:rsidR="00E11025" w:rsidRPr="00E11025" w:rsidRDefault="00E11025" w:rsidP="00E11025">
      <w:pPr>
        <w:pStyle w:val="a3"/>
        <w:ind w:firstLine="482"/>
        <w:rPr>
          <w:rFonts w:asciiTheme="minorEastAsia" w:hAnsiTheme="minorEastAsia" w:cs="Times New Roman"/>
          <w:b/>
          <w:color w:val="000000"/>
          <w:sz w:val="24"/>
          <w:szCs w:val="24"/>
        </w:rPr>
      </w:pPr>
    </w:p>
    <w:p w:rsidR="00E11025" w:rsidRDefault="00E11025" w:rsidP="00E438E6">
      <w:pPr>
        <w:pStyle w:val="a3"/>
        <w:numPr>
          <w:ilvl w:val="0"/>
          <w:numId w:val="3"/>
        </w:numPr>
        <w:spacing w:line="276" w:lineRule="auto"/>
        <w:ind w:firstLineChars="0"/>
        <w:rPr>
          <w:rFonts w:asciiTheme="minorEastAsia" w:hAnsiTheme="minorEastAsia" w:cs="Times New Roman"/>
          <w:b/>
          <w:color w:val="000000"/>
          <w:sz w:val="24"/>
          <w:szCs w:val="24"/>
        </w:rPr>
      </w:pPr>
      <w:r>
        <w:rPr>
          <w:rFonts w:asciiTheme="minorEastAsia" w:hAnsiTheme="minorEastAsia" w:cs="Times New Roman" w:hint="eastAsia"/>
          <w:b/>
          <w:color w:val="000000"/>
          <w:sz w:val="24"/>
          <w:szCs w:val="24"/>
        </w:rPr>
        <w:t>为什么</w:t>
      </w:r>
      <w:r>
        <w:rPr>
          <w:rFonts w:asciiTheme="minorEastAsia" w:hAnsiTheme="minorEastAsia" w:cs="Times New Roman"/>
          <w:b/>
          <w:color w:val="000000"/>
          <w:sz w:val="24"/>
          <w:szCs w:val="24"/>
        </w:rPr>
        <w:t>通识核心课中有一部分课程是某个专业的专业课程</w:t>
      </w:r>
      <w:r>
        <w:rPr>
          <w:rFonts w:asciiTheme="minorEastAsia" w:hAnsiTheme="minorEastAsia" w:cs="Times New Roman" w:hint="eastAsia"/>
          <w:b/>
          <w:color w:val="000000"/>
          <w:sz w:val="24"/>
          <w:szCs w:val="24"/>
        </w:rPr>
        <w:t>？</w:t>
      </w:r>
    </w:p>
    <w:p w:rsidR="00E11025" w:rsidRPr="00537447" w:rsidRDefault="00537447" w:rsidP="00537447">
      <w:pPr>
        <w:spacing w:line="276" w:lineRule="auto"/>
        <w:ind w:firstLineChars="200" w:firstLine="480"/>
        <w:rPr>
          <w:rFonts w:asciiTheme="minorEastAsia" w:hAnsiTheme="minorEastAsia"/>
          <w:sz w:val="24"/>
          <w:szCs w:val="24"/>
        </w:rPr>
      </w:pPr>
      <w:r w:rsidRPr="00537447">
        <w:rPr>
          <w:rFonts w:asciiTheme="minorEastAsia" w:hAnsiTheme="minorEastAsia" w:hint="eastAsia"/>
          <w:sz w:val="24"/>
          <w:szCs w:val="24"/>
        </w:rPr>
        <w:t>关于</w:t>
      </w:r>
      <w:r>
        <w:rPr>
          <w:rFonts w:asciiTheme="minorEastAsia" w:hAnsiTheme="minorEastAsia" w:hint="eastAsia"/>
          <w:sz w:val="24"/>
          <w:szCs w:val="24"/>
        </w:rPr>
        <w:t>通识教育和专业教育的关系，北京大学强调“通识与专业的结合”。每门课程的侧重点有所不同，有些注重思维能力，有些注重实践能力，有些注重对世界的理解，有些注重人们的合作沟通。尽管这些课的侧重点不同，但原则上每一门课都有育人功能，所以，不能将专业教育和通识教育对立起来。通识课程如果没有专业课程作为基础，就不可能达到所需要的深度；而一些专业课程，在学习的过程中，也强调对人与人的关系、人与社会的关系、人与自然关系的认识，同样也是对人的全面塑造。</w:t>
      </w:r>
    </w:p>
    <w:p w:rsidR="00E11025" w:rsidRDefault="00E11025" w:rsidP="00537447">
      <w:pPr>
        <w:pStyle w:val="a3"/>
        <w:spacing w:line="276" w:lineRule="auto"/>
        <w:ind w:left="360" w:firstLineChars="0" w:firstLine="0"/>
        <w:rPr>
          <w:rFonts w:asciiTheme="minorEastAsia" w:hAnsiTheme="minorEastAsia" w:cs="Times New Roman"/>
          <w:b/>
          <w:color w:val="000000"/>
          <w:sz w:val="24"/>
          <w:szCs w:val="24"/>
        </w:rPr>
      </w:pPr>
    </w:p>
    <w:p w:rsidR="00E438E6" w:rsidRPr="00E438E6" w:rsidRDefault="00E438E6" w:rsidP="00E438E6">
      <w:pPr>
        <w:pStyle w:val="a3"/>
        <w:numPr>
          <w:ilvl w:val="0"/>
          <w:numId w:val="3"/>
        </w:numPr>
        <w:spacing w:line="276" w:lineRule="auto"/>
        <w:ind w:firstLineChars="0"/>
        <w:rPr>
          <w:rFonts w:asciiTheme="minorEastAsia" w:hAnsiTheme="minorEastAsia" w:cs="Times New Roman"/>
          <w:b/>
          <w:color w:val="000000"/>
          <w:sz w:val="24"/>
          <w:szCs w:val="24"/>
        </w:rPr>
      </w:pPr>
      <w:r>
        <w:rPr>
          <w:rFonts w:asciiTheme="minorEastAsia" w:hAnsiTheme="minorEastAsia" w:cs="Times New Roman"/>
          <w:b/>
          <w:color w:val="000000"/>
          <w:sz w:val="24"/>
          <w:szCs w:val="24"/>
        </w:rPr>
        <w:t>我校对通识课程学分有何要求</w:t>
      </w:r>
      <w:r>
        <w:rPr>
          <w:rFonts w:asciiTheme="minorEastAsia" w:hAnsiTheme="minorEastAsia" w:cs="Times New Roman" w:hint="eastAsia"/>
          <w:b/>
          <w:color w:val="000000"/>
          <w:sz w:val="24"/>
          <w:szCs w:val="24"/>
        </w:rPr>
        <w:t>？</w:t>
      </w:r>
    </w:p>
    <w:p w:rsidR="00597715" w:rsidRDefault="00E438E6" w:rsidP="00E438E6">
      <w:pPr>
        <w:spacing w:line="276" w:lineRule="auto"/>
        <w:ind w:firstLineChars="200" w:firstLine="480"/>
        <w:rPr>
          <w:rFonts w:asciiTheme="minorEastAsia" w:hAnsiTheme="minorEastAsia"/>
          <w:sz w:val="24"/>
          <w:szCs w:val="28"/>
        </w:rPr>
      </w:pPr>
      <w:r w:rsidRPr="00E438E6">
        <w:rPr>
          <w:rFonts w:asciiTheme="minorEastAsia" w:hAnsiTheme="minorEastAsia" w:hint="eastAsia"/>
          <w:sz w:val="24"/>
          <w:szCs w:val="28"/>
        </w:rPr>
        <w:t>选修通识课程的总学分要求为</w:t>
      </w:r>
      <w:r w:rsidRPr="00E438E6">
        <w:rPr>
          <w:rFonts w:asciiTheme="minorEastAsia" w:hAnsiTheme="minorEastAsia"/>
          <w:sz w:val="24"/>
          <w:szCs w:val="28"/>
        </w:rPr>
        <w:t>12</w:t>
      </w:r>
      <w:r w:rsidRPr="00E438E6">
        <w:rPr>
          <w:rFonts w:asciiTheme="minorEastAsia" w:hAnsiTheme="minorEastAsia" w:hint="eastAsia"/>
          <w:sz w:val="24"/>
          <w:szCs w:val="28"/>
        </w:rPr>
        <w:t>学分，至少修读一门通识核心课，且在四个课程系列中每个系列至少修读</w:t>
      </w:r>
      <w:r w:rsidRPr="00E438E6">
        <w:rPr>
          <w:rFonts w:asciiTheme="minorEastAsia" w:hAnsiTheme="minorEastAsia"/>
          <w:sz w:val="24"/>
          <w:szCs w:val="28"/>
        </w:rPr>
        <w:t>2</w:t>
      </w:r>
      <w:r w:rsidRPr="00E438E6">
        <w:rPr>
          <w:rFonts w:asciiTheme="minorEastAsia" w:hAnsiTheme="minorEastAsia" w:hint="eastAsia"/>
          <w:sz w:val="24"/>
          <w:szCs w:val="28"/>
        </w:rPr>
        <w:t>学分。</w:t>
      </w:r>
      <w:r w:rsidR="00597715" w:rsidRPr="00E438E6">
        <w:rPr>
          <w:rFonts w:asciiTheme="minorEastAsia" w:hAnsiTheme="minorEastAsia" w:hint="eastAsia"/>
          <w:sz w:val="24"/>
          <w:szCs w:val="28"/>
        </w:rPr>
        <w:t>具体要求见各院系</w:t>
      </w:r>
      <w:r w:rsidRPr="00E438E6">
        <w:rPr>
          <w:rFonts w:asciiTheme="minorEastAsia" w:hAnsiTheme="minorEastAsia" w:hint="eastAsia"/>
          <w:sz w:val="24"/>
          <w:szCs w:val="28"/>
        </w:rPr>
        <w:t>培养方案</w:t>
      </w:r>
      <w:r w:rsidR="00597715" w:rsidRPr="00E438E6">
        <w:rPr>
          <w:rFonts w:asciiTheme="minorEastAsia" w:hAnsiTheme="minorEastAsia" w:hint="eastAsia"/>
          <w:sz w:val="24"/>
          <w:szCs w:val="28"/>
        </w:rPr>
        <w:t>。</w:t>
      </w:r>
    </w:p>
    <w:p w:rsidR="009B488A" w:rsidRDefault="009B488A" w:rsidP="00E438E6">
      <w:pPr>
        <w:spacing w:line="276" w:lineRule="auto"/>
        <w:ind w:firstLineChars="200" w:firstLine="480"/>
        <w:rPr>
          <w:rFonts w:asciiTheme="minorEastAsia" w:hAnsiTheme="minorEastAsia"/>
          <w:sz w:val="24"/>
          <w:szCs w:val="28"/>
        </w:rPr>
      </w:pPr>
    </w:p>
    <w:p w:rsidR="00E438E6" w:rsidRPr="00E438E6" w:rsidRDefault="00E438E6" w:rsidP="00E438E6">
      <w:pPr>
        <w:pStyle w:val="a3"/>
        <w:numPr>
          <w:ilvl w:val="0"/>
          <w:numId w:val="3"/>
        </w:numPr>
        <w:spacing w:line="276" w:lineRule="auto"/>
        <w:ind w:firstLineChars="0"/>
        <w:rPr>
          <w:rFonts w:asciiTheme="minorEastAsia" w:hAnsiTheme="minorEastAsia" w:cs="Times New Roman"/>
          <w:b/>
          <w:color w:val="000000"/>
          <w:sz w:val="24"/>
          <w:szCs w:val="24"/>
        </w:rPr>
      </w:pPr>
      <w:r>
        <w:rPr>
          <w:rFonts w:asciiTheme="minorEastAsia" w:hAnsiTheme="minorEastAsia" w:cs="Times New Roman" w:hint="eastAsia"/>
          <w:b/>
          <w:color w:val="000000"/>
          <w:sz w:val="24"/>
          <w:szCs w:val="24"/>
        </w:rPr>
        <w:t>选修本院系开设的通识</w:t>
      </w:r>
      <w:r w:rsidRPr="00E438E6">
        <w:rPr>
          <w:rFonts w:asciiTheme="minorEastAsia" w:hAnsiTheme="minorEastAsia" w:cs="Times New Roman" w:hint="eastAsia"/>
          <w:b/>
          <w:color w:val="000000"/>
          <w:sz w:val="24"/>
          <w:szCs w:val="24"/>
        </w:rPr>
        <w:t>课程能否记为</w:t>
      </w:r>
      <w:r>
        <w:rPr>
          <w:rFonts w:asciiTheme="minorEastAsia" w:hAnsiTheme="minorEastAsia" w:cs="Times New Roman" w:hint="eastAsia"/>
          <w:b/>
          <w:color w:val="000000"/>
          <w:sz w:val="24"/>
          <w:szCs w:val="24"/>
        </w:rPr>
        <w:t>毕业所需的</w:t>
      </w:r>
      <w:r w:rsidRPr="00E438E6">
        <w:rPr>
          <w:rFonts w:asciiTheme="minorEastAsia" w:hAnsiTheme="minorEastAsia" w:cs="Times New Roman" w:hint="eastAsia"/>
          <w:b/>
          <w:color w:val="000000"/>
          <w:sz w:val="24"/>
          <w:szCs w:val="24"/>
        </w:rPr>
        <w:t>通识课程学分？</w:t>
      </w:r>
    </w:p>
    <w:p w:rsidR="00E438E6" w:rsidRPr="00E438E6" w:rsidRDefault="00E438E6" w:rsidP="00E438E6">
      <w:pPr>
        <w:spacing w:line="276" w:lineRule="auto"/>
        <w:ind w:firstLineChars="200" w:firstLine="480"/>
        <w:rPr>
          <w:rFonts w:asciiTheme="minorEastAsia" w:hAnsiTheme="minorEastAsia"/>
          <w:sz w:val="24"/>
          <w:szCs w:val="28"/>
        </w:rPr>
      </w:pPr>
      <w:r w:rsidRPr="00E438E6">
        <w:rPr>
          <w:rFonts w:asciiTheme="minorEastAsia" w:hAnsiTheme="minorEastAsia" w:hint="eastAsia"/>
          <w:sz w:val="24"/>
          <w:szCs w:val="28"/>
        </w:rPr>
        <w:t>选修本院系开设的通识课程不计入毕业所需的通识课程学分。</w:t>
      </w:r>
    </w:p>
    <w:p w:rsidR="00E438E6" w:rsidRDefault="00E438E6" w:rsidP="00597715">
      <w:pPr>
        <w:pStyle w:val="a3"/>
        <w:spacing w:line="276" w:lineRule="auto"/>
        <w:ind w:left="450" w:firstLineChars="0" w:firstLine="0"/>
        <w:rPr>
          <w:rFonts w:asciiTheme="minorEastAsia" w:hAnsiTheme="minorEastAsia"/>
          <w:sz w:val="24"/>
          <w:szCs w:val="24"/>
        </w:rPr>
      </w:pPr>
    </w:p>
    <w:p w:rsidR="00E438E6" w:rsidRDefault="00E438E6" w:rsidP="00597715">
      <w:pPr>
        <w:pStyle w:val="a3"/>
        <w:spacing w:line="276" w:lineRule="auto"/>
        <w:ind w:left="450" w:firstLineChars="0" w:firstLine="0"/>
        <w:rPr>
          <w:rFonts w:asciiTheme="minorEastAsia" w:hAnsiTheme="minorEastAsia"/>
          <w:sz w:val="24"/>
          <w:szCs w:val="24"/>
        </w:rPr>
      </w:pPr>
    </w:p>
    <w:p w:rsidR="00E438E6" w:rsidRDefault="00E438E6" w:rsidP="00597715">
      <w:pPr>
        <w:pStyle w:val="a3"/>
        <w:spacing w:line="276" w:lineRule="auto"/>
        <w:ind w:left="450" w:firstLineChars="0" w:firstLine="0"/>
        <w:rPr>
          <w:rFonts w:asciiTheme="minorEastAsia" w:hAnsiTheme="minorEastAsia"/>
          <w:sz w:val="24"/>
          <w:szCs w:val="24"/>
        </w:rPr>
      </w:pPr>
    </w:p>
    <w:p w:rsidR="00E863F7" w:rsidRDefault="00E863F7" w:rsidP="00597715">
      <w:pPr>
        <w:pStyle w:val="a3"/>
        <w:spacing w:line="276" w:lineRule="auto"/>
        <w:ind w:left="450" w:firstLineChars="0" w:firstLine="0"/>
        <w:rPr>
          <w:rFonts w:asciiTheme="minorEastAsia" w:hAnsiTheme="minorEastAsia"/>
          <w:sz w:val="24"/>
          <w:szCs w:val="24"/>
        </w:rPr>
      </w:pPr>
    </w:p>
    <w:p w:rsidR="00E438E6" w:rsidRPr="00E01BF9" w:rsidRDefault="00E438E6" w:rsidP="00597715">
      <w:pPr>
        <w:pStyle w:val="a3"/>
        <w:spacing w:line="276" w:lineRule="auto"/>
        <w:ind w:left="450" w:firstLineChars="0" w:firstLine="0"/>
        <w:rPr>
          <w:rFonts w:asciiTheme="minorEastAsia" w:hAnsiTheme="minorEastAsia"/>
          <w:sz w:val="24"/>
          <w:szCs w:val="24"/>
        </w:rPr>
      </w:pPr>
    </w:p>
    <w:p w:rsidR="00E438E6" w:rsidRDefault="00E438E6" w:rsidP="00E438E6">
      <w:pPr>
        <w:pStyle w:val="a3"/>
        <w:ind w:left="450" w:firstLineChars="0" w:firstLine="0"/>
        <w:jc w:val="center"/>
        <w:rPr>
          <w:b/>
          <w:sz w:val="28"/>
          <w:szCs w:val="28"/>
        </w:rPr>
      </w:pPr>
      <w:r>
        <w:rPr>
          <w:b/>
          <w:sz w:val="28"/>
          <w:szCs w:val="28"/>
        </w:rPr>
        <w:lastRenderedPageBreak/>
        <w:t>北京大学通识教育</w:t>
      </w:r>
      <w:r>
        <w:rPr>
          <w:rFonts w:hint="eastAsia"/>
          <w:b/>
          <w:sz w:val="28"/>
          <w:szCs w:val="28"/>
        </w:rPr>
        <w:t>课程</w:t>
      </w:r>
    </w:p>
    <w:p w:rsidR="00E438E6" w:rsidRDefault="00E438E6" w:rsidP="00E438E6">
      <w:pPr>
        <w:pStyle w:val="a3"/>
        <w:ind w:left="450" w:firstLineChars="0" w:firstLine="0"/>
        <w:jc w:val="center"/>
        <w:rPr>
          <w:b/>
          <w:sz w:val="28"/>
          <w:szCs w:val="28"/>
        </w:rPr>
      </w:pPr>
      <w:r>
        <w:rPr>
          <w:rFonts w:hint="eastAsia"/>
          <w:b/>
          <w:sz w:val="28"/>
          <w:szCs w:val="28"/>
        </w:rPr>
        <w:t>（</w:t>
      </w:r>
      <w:r>
        <w:rPr>
          <w:rFonts w:hint="eastAsia"/>
          <w:b/>
          <w:sz w:val="28"/>
          <w:szCs w:val="28"/>
        </w:rPr>
        <w:t>2020</w:t>
      </w:r>
      <w:r>
        <w:rPr>
          <w:rFonts w:hint="eastAsia"/>
          <w:b/>
          <w:sz w:val="28"/>
          <w:szCs w:val="28"/>
        </w:rPr>
        <w:t>年</w:t>
      </w:r>
      <w:r>
        <w:rPr>
          <w:rFonts w:hint="eastAsia"/>
          <w:b/>
          <w:sz w:val="28"/>
          <w:szCs w:val="28"/>
        </w:rPr>
        <w:t>6</w:t>
      </w:r>
      <w:r>
        <w:rPr>
          <w:rFonts w:hint="eastAsia"/>
          <w:b/>
          <w:sz w:val="28"/>
          <w:szCs w:val="28"/>
        </w:rPr>
        <w:t>月，</w:t>
      </w:r>
      <w:r w:rsidR="00FE40EB">
        <w:rPr>
          <w:rFonts w:hint="eastAsia"/>
          <w:b/>
          <w:sz w:val="28"/>
          <w:szCs w:val="28"/>
        </w:rPr>
        <w:t>292</w:t>
      </w:r>
      <w:r>
        <w:rPr>
          <w:rFonts w:hint="eastAsia"/>
          <w:b/>
          <w:sz w:val="28"/>
          <w:szCs w:val="28"/>
        </w:rPr>
        <w:t>门）</w:t>
      </w:r>
    </w:p>
    <w:p w:rsidR="00E438E6" w:rsidRDefault="00E438E6" w:rsidP="00E438E6">
      <w:pPr>
        <w:snapToGrid w:val="0"/>
        <w:spacing w:afterLines="50" w:after="156" w:line="360" w:lineRule="auto"/>
        <w:ind w:right="51" w:firstLineChars="200" w:firstLine="482"/>
        <w:rPr>
          <w:rFonts w:asciiTheme="minorEastAsia" w:hAnsiTheme="minorEastAsia"/>
          <w:b/>
          <w:bCs/>
          <w:sz w:val="24"/>
        </w:rPr>
      </w:pPr>
      <w:r w:rsidRPr="00F4352A">
        <w:rPr>
          <w:rFonts w:asciiTheme="minorEastAsia" w:hAnsiTheme="minorEastAsia"/>
          <w:b/>
          <w:bCs/>
          <w:sz w:val="24"/>
        </w:rPr>
        <w:t>系列</w:t>
      </w:r>
      <w:r>
        <w:rPr>
          <w:rFonts w:asciiTheme="minorEastAsia" w:hAnsiTheme="minorEastAsia" w:hint="eastAsia"/>
          <w:sz w:val="24"/>
          <w:szCs w:val="24"/>
        </w:rPr>
        <w:t>I</w:t>
      </w:r>
      <w:r>
        <w:rPr>
          <w:rFonts w:asciiTheme="minorEastAsia" w:hAnsiTheme="minorEastAsia"/>
          <w:sz w:val="24"/>
          <w:szCs w:val="24"/>
        </w:rPr>
        <w:t>.</w:t>
      </w:r>
      <w:r w:rsidRPr="00F4352A">
        <w:rPr>
          <w:rFonts w:asciiTheme="minorEastAsia" w:hAnsiTheme="minorEastAsia"/>
          <w:b/>
          <w:bCs/>
          <w:sz w:val="24"/>
        </w:rPr>
        <w:t>人类文明及其传统</w:t>
      </w:r>
      <w:r w:rsidR="00FE40EB">
        <w:rPr>
          <w:rFonts w:asciiTheme="minorEastAsia" w:hAnsiTheme="minorEastAsia" w:hint="eastAsia"/>
          <w:b/>
          <w:bCs/>
          <w:sz w:val="24"/>
        </w:rPr>
        <w:t>（82门）</w:t>
      </w:r>
    </w:p>
    <w:tbl>
      <w:tblPr>
        <w:tblW w:w="9356" w:type="dxa"/>
        <w:tblInd w:w="-5" w:type="dxa"/>
        <w:tblLook w:val="04A0" w:firstRow="1" w:lastRow="0" w:firstColumn="1" w:lastColumn="0" w:noHBand="0" w:noVBand="1"/>
      </w:tblPr>
      <w:tblGrid>
        <w:gridCol w:w="1063"/>
        <w:gridCol w:w="2697"/>
        <w:gridCol w:w="2365"/>
        <w:gridCol w:w="654"/>
        <w:gridCol w:w="1300"/>
        <w:gridCol w:w="1277"/>
      </w:tblGrid>
      <w:tr w:rsidR="0005567D" w:rsidRPr="00E11025" w:rsidTr="0005567D">
        <w:trPr>
          <w:trHeight w:val="495"/>
        </w:trPr>
        <w:tc>
          <w:tcPr>
            <w:tcW w:w="10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5567D" w:rsidRPr="00E11025" w:rsidRDefault="0005567D" w:rsidP="00E11025">
            <w:pPr>
              <w:widowControl/>
              <w:jc w:val="left"/>
              <w:rPr>
                <w:rFonts w:ascii="宋体" w:eastAsia="宋体" w:hAnsi="宋体" w:cs="宋体"/>
                <w:color w:val="000000"/>
                <w:kern w:val="0"/>
              </w:rPr>
            </w:pPr>
            <w:r w:rsidRPr="00E11025">
              <w:rPr>
                <w:rFonts w:ascii="宋体" w:eastAsia="宋体" w:hAnsi="宋体" w:cs="宋体" w:hint="eastAsia"/>
                <w:color w:val="000000"/>
                <w:kern w:val="0"/>
              </w:rPr>
              <w:t>课程号</w:t>
            </w:r>
          </w:p>
        </w:tc>
        <w:tc>
          <w:tcPr>
            <w:tcW w:w="2697" w:type="dxa"/>
            <w:tcBorders>
              <w:top w:val="single" w:sz="4" w:space="0" w:color="auto"/>
              <w:left w:val="nil"/>
              <w:bottom w:val="single" w:sz="4" w:space="0" w:color="auto"/>
              <w:right w:val="single" w:sz="4" w:space="0" w:color="auto"/>
            </w:tcBorders>
            <w:shd w:val="clear" w:color="auto" w:fill="auto"/>
            <w:vAlign w:val="bottom"/>
            <w:hideMark/>
          </w:tcPr>
          <w:p w:rsidR="0005567D" w:rsidRPr="00E11025" w:rsidRDefault="0005567D" w:rsidP="00E11025">
            <w:pPr>
              <w:widowControl/>
              <w:jc w:val="left"/>
              <w:rPr>
                <w:rFonts w:ascii="宋体" w:eastAsia="宋体" w:hAnsi="宋体" w:cs="宋体"/>
                <w:color w:val="000000"/>
                <w:kern w:val="0"/>
              </w:rPr>
            </w:pPr>
            <w:r w:rsidRPr="00E11025">
              <w:rPr>
                <w:rFonts w:ascii="宋体" w:eastAsia="宋体" w:hAnsi="宋体" w:cs="宋体" w:hint="eastAsia"/>
                <w:color w:val="000000"/>
                <w:kern w:val="0"/>
              </w:rPr>
              <w:t>课程名称</w:t>
            </w:r>
          </w:p>
        </w:tc>
        <w:tc>
          <w:tcPr>
            <w:tcW w:w="2365" w:type="dxa"/>
            <w:tcBorders>
              <w:top w:val="single" w:sz="4" w:space="0" w:color="auto"/>
              <w:left w:val="nil"/>
              <w:bottom w:val="single" w:sz="4" w:space="0" w:color="auto"/>
              <w:right w:val="single" w:sz="4" w:space="0" w:color="auto"/>
            </w:tcBorders>
            <w:shd w:val="clear" w:color="auto" w:fill="auto"/>
            <w:vAlign w:val="bottom"/>
            <w:hideMark/>
          </w:tcPr>
          <w:p w:rsidR="0005567D" w:rsidRPr="00E11025" w:rsidRDefault="0005567D" w:rsidP="00E11025">
            <w:pPr>
              <w:widowControl/>
              <w:jc w:val="left"/>
              <w:rPr>
                <w:rFonts w:ascii="宋体" w:eastAsia="宋体" w:hAnsi="宋体" w:cs="宋体"/>
                <w:color w:val="000000"/>
                <w:kern w:val="0"/>
              </w:rPr>
            </w:pPr>
            <w:r w:rsidRPr="00E11025">
              <w:rPr>
                <w:rFonts w:ascii="宋体" w:eastAsia="宋体" w:hAnsi="宋体" w:cs="宋体" w:hint="eastAsia"/>
                <w:color w:val="000000"/>
                <w:kern w:val="0"/>
              </w:rPr>
              <w:t>开课院系</w:t>
            </w:r>
          </w:p>
        </w:tc>
        <w:tc>
          <w:tcPr>
            <w:tcW w:w="654" w:type="dxa"/>
            <w:tcBorders>
              <w:top w:val="single" w:sz="4" w:space="0" w:color="auto"/>
              <w:left w:val="nil"/>
              <w:bottom w:val="single" w:sz="4" w:space="0" w:color="auto"/>
              <w:right w:val="single" w:sz="4" w:space="0" w:color="auto"/>
            </w:tcBorders>
            <w:shd w:val="clear" w:color="auto" w:fill="auto"/>
            <w:vAlign w:val="bottom"/>
            <w:hideMark/>
          </w:tcPr>
          <w:p w:rsidR="0005567D" w:rsidRPr="00E11025" w:rsidRDefault="0005567D" w:rsidP="00E11025">
            <w:pPr>
              <w:widowControl/>
              <w:jc w:val="left"/>
              <w:rPr>
                <w:rFonts w:ascii="宋体" w:eastAsia="宋体" w:hAnsi="宋体" w:cs="宋体"/>
                <w:color w:val="000000"/>
                <w:kern w:val="0"/>
              </w:rPr>
            </w:pPr>
            <w:r w:rsidRPr="00E11025">
              <w:rPr>
                <w:rFonts w:ascii="宋体" w:eastAsia="宋体" w:hAnsi="宋体" w:cs="宋体" w:hint="eastAsia"/>
                <w:color w:val="000000"/>
                <w:kern w:val="0"/>
              </w:rPr>
              <w:t>学分</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05567D" w:rsidRPr="00E11025" w:rsidRDefault="0005567D" w:rsidP="00E11025">
            <w:pPr>
              <w:widowControl/>
              <w:jc w:val="left"/>
              <w:rPr>
                <w:rFonts w:ascii="宋体" w:eastAsia="宋体" w:hAnsi="宋体" w:cs="宋体"/>
                <w:color w:val="000000"/>
                <w:kern w:val="0"/>
              </w:rPr>
            </w:pPr>
            <w:r w:rsidRPr="00E11025">
              <w:rPr>
                <w:rFonts w:ascii="宋体" w:eastAsia="宋体" w:hAnsi="宋体" w:cs="宋体" w:hint="eastAsia"/>
                <w:color w:val="000000"/>
                <w:kern w:val="0"/>
              </w:rPr>
              <w:t>通识核心课</w:t>
            </w:r>
          </w:p>
        </w:tc>
        <w:tc>
          <w:tcPr>
            <w:tcW w:w="1277" w:type="dxa"/>
            <w:tcBorders>
              <w:top w:val="single" w:sz="4" w:space="0" w:color="auto"/>
              <w:left w:val="nil"/>
              <w:bottom w:val="single" w:sz="4" w:space="0" w:color="auto"/>
              <w:right w:val="single" w:sz="4" w:space="0" w:color="auto"/>
            </w:tcBorders>
          </w:tcPr>
          <w:p w:rsidR="0005567D" w:rsidRPr="00E11025" w:rsidRDefault="0005567D" w:rsidP="00E11025">
            <w:pPr>
              <w:widowControl/>
              <w:jc w:val="left"/>
              <w:rPr>
                <w:rFonts w:ascii="宋体" w:eastAsia="宋体" w:hAnsi="宋体" w:cs="宋体" w:hint="eastAsia"/>
                <w:color w:val="000000"/>
                <w:kern w:val="0"/>
              </w:rPr>
            </w:pPr>
            <w:r>
              <w:rPr>
                <w:rFonts w:ascii="宋体" w:eastAsia="宋体" w:hAnsi="宋体" w:cs="宋体" w:hint="eastAsia"/>
                <w:color w:val="000000"/>
                <w:kern w:val="0"/>
              </w:rPr>
              <w:t>选课时所在课类</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E11025">
            <w:pPr>
              <w:widowControl/>
              <w:jc w:val="left"/>
              <w:rPr>
                <w:rFonts w:ascii="宋体" w:eastAsia="宋体" w:hAnsi="宋体" w:cs="宋体"/>
                <w:color w:val="000000"/>
                <w:kern w:val="0"/>
              </w:rPr>
            </w:pPr>
            <w:r w:rsidRPr="00E11025">
              <w:rPr>
                <w:rFonts w:ascii="宋体" w:eastAsia="宋体" w:hAnsi="宋体" w:cs="宋体" w:hint="eastAsia"/>
                <w:color w:val="000000"/>
                <w:kern w:val="0"/>
              </w:rPr>
              <w:t>02034450</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E11025">
            <w:pPr>
              <w:widowControl/>
              <w:jc w:val="left"/>
              <w:rPr>
                <w:rFonts w:ascii="宋体" w:eastAsia="宋体" w:hAnsi="宋体" w:cs="宋体"/>
                <w:color w:val="000000"/>
                <w:kern w:val="0"/>
              </w:rPr>
            </w:pPr>
            <w:r w:rsidRPr="00E11025">
              <w:rPr>
                <w:rFonts w:ascii="宋体" w:eastAsia="宋体" w:hAnsi="宋体" w:cs="宋体" w:hint="eastAsia"/>
                <w:color w:val="000000"/>
                <w:kern w:val="0"/>
              </w:rPr>
              <w:t>中国现代文学经典选讲</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E11025">
            <w:pPr>
              <w:widowControl/>
              <w:jc w:val="left"/>
              <w:rPr>
                <w:rFonts w:ascii="宋体" w:eastAsia="宋体" w:hAnsi="宋体" w:cs="宋体"/>
                <w:color w:val="000000"/>
                <w:kern w:val="0"/>
              </w:rPr>
            </w:pPr>
            <w:r w:rsidRPr="00E11025">
              <w:rPr>
                <w:rFonts w:ascii="宋体" w:eastAsia="宋体" w:hAnsi="宋体" w:cs="宋体" w:hint="eastAsia"/>
                <w:color w:val="000000"/>
                <w:kern w:val="0"/>
              </w:rPr>
              <w:t>中国语言文学系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E11025">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E11025">
            <w:pPr>
              <w:widowControl/>
              <w:jc w:val="left"/>
              <w:rPr>
                <w:rFonts w:ascii="宋体" w:eastAsia="宋体" w:hAnsi="宋体" w:cs="宋体"/>
                <w:color w:val="000000"/>
                <w:kern w:val="0"/>
              </w:rPr>
            </w:pPr>
            <w:r w:rsidRPr="00E11025">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05567D" w:rsidRPr="00E11025" w:rsidRDefault="0005567D" w:rsidP="00E11025">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E11025">
            <w:pPr>
              <w:widowControl/>
              <w:jc w:val="left"/>
              <w:rPr>
                <w:rFonts w:ascii="宋体" w:eastAsia="宋体" w:hAnsi="宋体" w:cs="宋体"/>
                <w:color w:val="000000"/>
                <w:kern w:val="0"/>
              </w:rPr>
            </w:pPr>
            <w:r w:rsidRPr="00E11025">
              <w:rPr>
                <w:rFonts w:ascii="宋体" w:eastAsia="宋体" w:hAnsi="宋体" w:cs="宋体" w:hint="eastAsia"/>
                <w:color w:val="000000"/>
                <w:kern w:val="0"/>
              </w:rPr>
              <w:t>02034470</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E11025">
            <w:pPr>
              <w:widowControl/>
              <w:jc w:val="left"/>
              <w:rPr>
                <w:rFonts w:ascii="宋体" w:eastAsia="宋体" w:hAnsi="宋体" w:cs="宋体"/>
                <w:color w:val="000000"/>
                <w:kern w:val="0"/>
              </w:rPr>
            </w:pPr>
            <w:r w:rsidRPr="00E11025">
              <w:rPr>
                <w:rFonts w:ascii="宋体" w:eastAsia="宋体" w:hAnsi="宋体" w:cs="宋体" w:hint="eastAsia"/>
                <w:color w:val="000000"/>
                <w:kern w:val="0"/>
              </w:rPr>
              <w:t>国学经典讲论</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E11025">
            <w:pPr>
              <w:widowControl/>
              <w:jc w:val="left"/>
              <w:rPr>
                <w:rFonts w:ascii="宋体" w:eastAsia="宋体" w:hAnsi="宋体" w:cs="宋体"/>
                <w:color w:val="000000"/>
                <w:kern w:val="0"/>
              </w:rPr>
            </w:pPr>
            <w:r w:rsidRPr="00E11025">
              <w:rPr>
                <w:rFonts w:ascii="宋体" w:eastAsia="宋体" w:hAnsi="宋体" w:cs="宋体" w:hint="eastAsia"/>
                <w:color w:val="000000"/>
                <w:kern w:val="0"/>
              </w:rPr>
              <w:t>中国语言文学系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E11025">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E11025">
            <w:pPr>
              <w:widowControl/>
              <w:jc w:val="left"/>
              <w:rPr>
                <w:rFonts w:ascii="宋体" w:eastAsia="宋体" w:hAnsi="宋体" w:cs="宋体"/>
                <w:color w:val="000000"/>
                <w:kern w:val="0"/>
              </w:rPr>
            </w:pPr>
            <w:r w:rsidRPr="00E11025">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05567D" w:rsidRPr="00E11025" w:rsidRDefault="0005567D" w:rsidP="00E11025">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E11025">
            <w:pPr>
              <w:widowControl/>
              <w:jc w:val="left"/>
              <w:rPr>
                <w:rFonts w:ascii="宋体" w:eastAsia="宋体" w:hAnsi="宋体" w:cs="宋体"/>
                <w:color w:val="000000"/>
                <w:kern w:val="0"/>
              </w:rPr>
            </w:pPr>
            <w:r w:rsidRPr="00E11025">
              <w:rPr>
                <w:rFonts w:ascii="宋体" w:eastAsia="宋体" w:hAnsi="宋体" w:cs="宋体" w:hint="eastAsia"/>
                <w:color w:val="000000"/>
                <w:kern w:val="0"/>
              </w:rPr>
              <w:t>02031810</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E11025">
            <w:pPr>
              <w:widowControl/>
              <w:jc w:val="left"/>
              <w:rPr>
                <w:rFonts w:ascii="宋体" w:eastAsia="宋体" w:hAnsi="宋体" w:cs="宋体"/>
                <w:color w:val="000000"/>
                <w:kern w:val="0"/>
              </w:rPr>
            </w:pPr>
            <w:r w:rsidRPr="00E11025">
              <w:rPr>
                <w:rFonts w:ascii="宋体" w:eastAsia="宋体" w:hAnsi="宋体" w:cs="宋体" w:hint="eastAsia"/>
                <w:color w:val="000000"/>
                <w:kern w:val="0"/>
              </w:rPr>
              <w:t>《汉书》导读</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E11025">
            <w:pPr>
              <w:widowControl/>
              <w:jc w:val="left"/>
              <w:rPr>
                <w:rFonts w:ascii="宋体" w:eastAsia="宋体" w:hAnsi="宋体" w:cs="宋体"/>
                <w:color w:val="000000"/>
                <w:kern w:val="0"/>
              </w:rPr>
            </w:pPr>
            <w:r w:rsidRPr="00E11025">
              <w:rPr>
                <w:rFonts w:ascii="宋体" w:eastAsia="宋体" w:hAnsi="宋体" w:cs="宋体" w:hint="eastAsia"/>
                <w:color w:val="000000"/>
                <w:kern w:val="0"/>
              </w:rPr>
              <w:t>中国语言文学系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E11025">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E11025">
            <w:pPr>
              <w:widowControl/>
              <w:jc w:val="left"/>
              <w:rPr>
                <w:rFonts w:ascii="宋体" w:eastAsia="宋体" w:hAnsi="宋体" w:cs="宋体"/>
                <w:color w:val="000000"/>
                <w:kern w:val="0"/>
              </w:rPr>
            </w:pPr>
            <w:r w:rsidRPr="00E11025">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05567D" w:rsidRPr="00E11025" w:rsidRDefault="0005567D" w:rsidP="00E11025">
            <w:pPr>
              <w:widowControl/>
              <w:jc w:val="left"/>
              <w:rPr>
                <w:rFonts w:ascii="宋体" w:eastAsia="宋体" w:hAnsi="宋体" w:cs="宋体" w:hint="eastAsia"/>
                <w:color w:val="000000"/>
                <w:kern w:val="0"/>
              </w:rPr>
            </w:pPr>
            <w:r>
              <w:rPr>
                <w:rFonts w:ascii="宋体" w:eastAsia="宋体" w:hAnsi="宋体" w:cs="宋体" w:hint="eastAsia"/>
                <w:color w:val="000000"/>
                <w:kern w:val="0"/>
              </w:rPr>
              <w:t>专业课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E11025">
            <w:pPr>
              <w:widowControl/>
              <w:jc w:val="left"/>
              <w:rPr>
                <w:rFonts w:ascii="宋体" w:eastAsia="宋体" w:hAnsi="宋体" w:cs="宋体"/>
                <w:color w:val="000000"/>
                <w:kern w:val="0"/>
              </w:rPr>
            </w:pPr>
            <w:r w:rsidRPr="00E11025">
              <w:rPr>
                <w:rFonts w:ascii="宋体" w:eastAsia="宋体" w:hAnsi="宋体" w:cs="宋体" w:hint="eastAsia"/>
                <w:color w:val="000000"/>
                <w:kern w:val="0"/>
              </w:rPr>
              <w:t>02033620</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E11025">
            <w:pPr>
              <w:widowControl/>
              <w:jc w:val="left"/>
              <w:rPr>
                <w:rFonts w:ascii="宋体" w:eastAsia="宋体" w:hAnsi="宋体" w:cs="宋体"/>
                <w:color w:val="000000"/>
                <w:kern w:val="0"/>
              </w:rPr>
            </w:pPr>
            <w:r w:rsidRPr="00E11025">
              <w:rPr>
                <w:rFonts w:ascii="宋体" w:eastAsia="宋体" w:hAnsi="宋体" w:cs="宋体" w:hint="eastAsia"/>
                <w:color w:val="000000"/>
                <w:kern w:val="0"/>
              </w:rPr>
              <w:t>古典文献学基础</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E11025">
            <w:pPr>
              <w:widowControl/>
              <w:jc w:val="left"/>
              <w:rPr>
                <w:rFonts w:ascii="宋体" w:eastAsia="宋体" w:hAnsi="宋体" w:cs="宋体"/>
                <w:color w:val="000000"/>
                <w:kern w:val="0"/>
              </w:rPr>
            </w:pPr>
            <w:r w:rsidRPr="00E11025">
              <w:rPr>
                <w:rFonts w:ascii="宋体" w:eastAsia="宋体" w:hAnsi="宋体" w:cs="宋体" w:hint="eastAsia"/>
                <w:color w:val="000000"/>
                <w:kern w:val="0"/>
              </w:rPr>
              <w:t>中国语言文学系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E11025">
            <w:pPr>
              <w:widowControl/>
              <w:jc w:val="left"/>
              <w:rPr>
                <w:rFonts w:ascii="宋体" w:eastAsia="宋体" w:hAnsi="宋体" w:cs="宋体"/>
                <w:color w:val="000000"/>
                <w:kern w:val="0"/>
              </w:rPr>
            </w:pPr>
            <w:r w:rsidRPr="00E11025">
              <w:rPr>
                <w:rFonts w:ascii="宋体" w:eastAsia="宋体" w:hAnsi="宋体" w:cs="宋体" w:hint="eastAsia"/>
                <w:color w:val="000000"/>
                <w:kern w:val="0"/>
              </w:rPr>
              <w:t>3</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E11025">
            <w:pPr>
              <w:widowControl/>
              <w:jc w:val="left"/>
              <w:rPr>
                <w:rFonts w:ascii="宋体" w:eastAsia="宋体" w:hAnsi="宋体" w:cs="宋体"/>
                <w:color w:val="000000"/>
                <w:kern w:val="0"/>
              </w:rPr>
            </w:pPr>
            <w:r w:rsidRPr="00E11025">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05567D" w:rsidRPr="00E11025" w:rsidRDefault="0005567D" w:rsidP="00E11025">
            <w:pPr>
              <w:widowControl/>
              <w:jc w:val="left"/>
              <w:rPr>
                <w:rFonts w:ascii="宋体" w:eastAsia="宋体" w:hAnsi="宋体" w:cs="宋体" w:hint="eastAsia"/>
                <w:color w:val="000000"/>
                <w:kern w:val="0"/>
              </w:rPr>
            </w:pPr>
            <w:r>
              <w:rPr>
                <w:rFonts w:ascii="宋体" w:eastAsia="宋体" w:hAnsi="宋体" w:cs="宋体" w:hint="eastAsia"/>
                <w:color w:val="000000"/>
                <w:kern w:val="0"/>
              </w:rPr>
              <w:t>公选课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E11025">
            <w:pPr>
              <w:widowControl/>
              <w:jc w:val="left"/>
              <w:rPr>
                <w:rFonts w:ascii="宋体" w:eastAsia="宋体" w:hAnsi="宋体" w:cs="宋体"/>
                <w:color w:val="000000"/>
                <w:kern w:val="0"/>
              </w:rPr>
            </w:pPr>
            <w:r w:rsidRPr="00E11025">
              <w:rPr>
                <w:rFonts w:ascii="宋体" w:eastAsia="宋体" w:hAnsi="宋体" w:cs="宋体" w:hint="eastAsia"/>
                <w:color w:val="000000"/>
                <w:kern w:val="0"/>
              </w:rPr>
              <w:t>02032640</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E11025">
            <w:pPr>
              <w:widowControl/>
              <w:jc w:val="left"/>
              <w:rPr>
                <w:rFonts w:ascii="宋体" w:eastAsia="宋体" w:hAnsi="宋体" w:cs="宋体"/>
                <w:color w:val="000000"/>
                <w:kern w:val="0"/>
              </w:rPr>
            </w:pPr>
            <w:r w:rsidRPr="00E11025">
              <w:rPr>
                <w:rFonts w:ascii="宋体" w:eastAsia="宋体" w:hAnsi="宋体" w:cs="宋体" w:hint="eastAsia"/>
                <w:color w:val="000000"/>
                <w:kern w:val="0"/>
              </w:rPr>
              <w:t>《论语》《孟子》导读</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E11025">
            <w:pPr>
              <w:widowControl/>
              <w:jc w:val="left"/>
              <w:rPr>
                <w:rFonts w:ascii="宋体" w:eastAsia="宋体" w:hAnsi="宋体" w:cs="宋体"/>
                <w:color w:val="000000"/>
                <w:kern w:val="0"/>
              </w:rPr>
            </w:pPr>
            <w:r w:rsidRPr="00E11025">
              <w:rPr>
                <w:rFonts w:ascii="宋体" w:eastAsia="宋体" w:hAnsi="宋体" w:cs="宋体" w:hint="eastAsia"/>
                <w:color w:val="000000"/>
                <w:kern w:val="0"/>
              </w:rPr>
              <w:t>中国语言文学系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E11025">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E11025">
            <w:pPr>
              <w:widowControl/>
              <w:jc w:val="left"/>
              <w:rPr>
                <w:rFonts w:ascii="宋体" w:eastAsia="宋体" w:hAnsi="宋体" w:cs="宋体"/>
                <w:color w:val="000000"/>
                <w:kern w:val="0"/>
              </w:rPr>
            </w:pPr>
            <w:r w:rsidRPr="00E11025">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05567D" w:rsidRPr="00E11025" w:rsidRDefault="0005567D" w:rsidP="00E11025">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E11025">
            <w:pPr>
              <w:widowControl/>
              <w:jc w:val="left"/>
              <w:rPr>
                <w:rFonts w:ascii="宋体" w:eastAsia="宋体" w:hAnsi="宋体" w:cs="宋体"/>
                <w:color w:val="000000"/>
                <w:kern w:val="0"/>
              </w:rPr>
            </w:pPr>
            <w:r w:rsidRPr="00E11025">
              <w:rPr>
                <w:rFonts w:ascii="宋体" w:eastAsia="宋体" w:hAnsi="宋体" w:cs="宋体" w:hint="eastAsia"/>
                <w:color w:val="000000"/>
                <w:kern w:val="0"/>
              </w:rPr>
              <w:t>02033850</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E11025">
            <w:pPr>
              <w:widowControl/>
              <w:jc w:val="left"/>
              <w:rPr>
                <w:rFonts w:ascii="宋体" w:eastAsia="宋体" w:hAnsi="宋体" w:cs="宋体"/>
                <w:color w:val="000000"/>
                <w:kern w:val="0"/>
              </w:rPr>
            </w:pPr>
            <w:r w:rsidRPr="00E11025">
              <w:rPr>
                <w:rFonts w:ascii="宋体" w:eastAsia="宋体" w:hAnsi="宋体" w:cs="宋体" w:hint="eastAsia"/>
                <w:color w:val="000000"/>
                <w:kern w:val="0"/>
              </w:rPr>
              <w:t>中国古籍入门</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E11025">
            <w:pPr>
              <w:widowControl/>
              <w:jc w:val="left"/>
              <w:rPr>
                <w:rFonts w:ascii="宋体" w:eastAsia="宋体" w:hAnsi="宋体" w:cs="宋体"/>
                <w:color w:val="000000"/>
                <w:kern w:val="0"/>
              </w:rPr>
            </w:pPr>
            <w:r w:rsidRPr="00E11025">
              <w:rPr>
                <w:rFonts w:ascii="宋体" w:eastAsia="宋体" w:hAnsi="宋体" w:cs="宋体" w:hint="eastAsia"/>
                <w:color w:val="000000"/>
                <w:kern w:val="0"/>
              </w:rPr>
              <w:t>中国语言文学系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E11025">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E11025">
            <w:pPr>
              <w:widowControl/>
              <w:jc w:val="left"/>
              <w:rPr>
                <w:rFonts w:ascii="宋体" w:eastAsia="宋体" w:hAnsi="宋体" w:cs="宋体"/>
                <w:color w:val="000000"/>
                <w:kern w:val="0"/>
              </w:rPr>
            </w:pPr>
            <w:r w:rsidRPr="00E11025">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05567D" w:rsidRPr="00E11025" w:rsidRDefault="0005567D" w:rsidP="00E11025">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E11025">
            <w:pPr>
              <w:widowControl/>
              <w:jc w:val="left"/>
              <w:rPr>
                <w:rFonts w:ascii="宋体" w:eastAsia="宋体" w:hAnsi="宋体" w:cs="宋体"/>
                <w:color w:val="000000"/>
                <w:kern w:val="0"/>
              </w:rPr>
            </w:pPr>
            <w:r w:rsidRPr="00E11025">
              <w:rPr>
                <w:rFonts w:ascii="宋体" w:eastAsia="宋体" w:hAnsi="宋体" w:cs="宋体" w:hint="eastAsia"/>
                <w:color w:val="000000"/>
                <w:kern w:val="0"/>
              </w:rPr>
              <w:t>02031540</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E11025">
            <w:pPr>
              <w:widowControl/>
              <w:jc w:val="left"/>
              <w:rPr>
                <w:rFonts w:ascii="宋体" w:eastAsia="宋体" w:hAnsi="宋体" w:cs="宋体"/>
                <w:color w:val="000000"/>
                <w:kern w:val="0"/>
              </w:rPr>
            </w:pPr>
            <w:r w:rsidRPr="00E11025">
              <w:rPr>
                <w:rFonts w:ascii="宋体" w:eastAsia="宋体" w:hAnsi="宋体" w:cs="宋体" w:hint="eastAsia"/>
                <w:color w:val="000000"/>
                <w:kern w:val="0"/>
              </w:rPr>
              <w:t>中国古代文化</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E11025">
            <w:pPr>
              <w:widowControl/>
              <w:jc w:val="left"/>
              <w:rPr>
                <w:rFonts w:ascii="宋体" w:eastAsia="宋体" w:hAnsi="宋体" w:cs="宋体"/>
                <w:color w:val="000000"/>
                <w:kern w:val="0"/>
              </w:rPr>
            </w:pPr>
            <w:r w:rsidRPr="00E11025">
              <w:rPr>
                <w:rFonts w:ascii="宋体" w:eastAsia="宋体" w:hAnsi="宋体" w:cs="宋体" w:hint="eastAsia"/>
                <w:color w:val="000000"/>
                <w:kern w:val="0"/>
              </w:rPr>
              <w:t>中国语言文学系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E11025">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E11025">
            <w:pPr>
              <w:widowControl/>
              <w:jc w:val="left"/>
              <w:rPr>
                <w:rFonts w:ascii="宋体" w:eastAsia="宋体" w:hAnsi="宋体" w:cs="宋体"/>
                <w:color w:val="000000"/>
                <w:kern w:val="0"/>
              </w:rPr>
            </w:pPr>
            <w:r w:rsidRPr="00E11025">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05567D" w:rsidRPr="00E11025" w:rsidRDefault="0005567D" w:rsidP="00E11025">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02132640</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文艺复兴经典名著选读</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历史学系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02133130</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古希腊罗马历史经典</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历史学系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02131310</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中国传统官僚政治制度</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历史学系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02130741</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中国古代史（上）</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历史学系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02130742</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中国古代史（下）</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历史学系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02131110</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中国古代政治与文化</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历史学系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02130761</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世界通史（上）</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历史学系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3</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02130762</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世界通史（下）</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历史学系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3</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02131050</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基督教文明史</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历史学系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02131080</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18-19世纪欧洲</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历史学系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02131220</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欧洲文艺复兴</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历史学系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02131230</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二十世纪世界史</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历史学系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02131250</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西方文明史导论</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历史学系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02131270</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欧洲启蒙运动</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历史学系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02131400</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埃及学专题</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历史学系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02131410</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中世纪西欧社会史</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历史学系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02131430</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美国史通论</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历史学系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02131440</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西方文化通论</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历史学系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02132680</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韩国史通论</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历史学系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02132730</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印度文明史</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历史学系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02132750</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中国通史 (古代部分)</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历史学系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02132830</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秦汉魏晋南北朝政治历程</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历史学系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02138970</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中国古代妇女史专题</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历史学系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02139080</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罗马史</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历史学系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02232300</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考古学与古史重建</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考古文博学院</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02230412</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佛教艺术和考古：南亚与中国</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考古文博学院</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3</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专业课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02231170</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中国古代物质文化史</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考古文博学院</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lastRenderedPageBreak/>
              <w:t>02231310</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世界遗产概论</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考古文博学院</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02335220</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《四书》精读</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02335202</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孔子与老子</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02332323</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坛经</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02335200</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庄子哲学</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02333373</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西方政治思想（古代）</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0233221</w:t>
            </w:r>
            <w:r>
              <w:rPr>
                <w:rFonts w:ascii="宋体" w:eastAsia="宋体" w:hAnsi="宋体" w:cs="宋体"/>
                <w:color w:val="000000"/>
                <w:kern w:val="0"/>
              </w:rPr>
              <w:t>4</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西方政治思想（中世纪）</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02332213</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西方政治思想（现代）</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02332976</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《理想国》</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3</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公选课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02330003</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哲学导论</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3</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专业课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02335201</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孟子哲学</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专业课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02336151</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尼采《查拉图斯特拉如是说》</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02330045</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西方哲学史：古代与中世纪</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公选课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02330160</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宗教学导论</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3</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专业课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02333210</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先秦哲学</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专业课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02330000</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哲学导论</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02330070</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现代西方哲学</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02330142</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伦理学导论</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02331271</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悖论研究</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3</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02331310</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逻辑与批判性思维</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3</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02332013</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印度佛教史</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02332042</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基督教和中国文化</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02332311</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佛教导论</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02332336</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中国佛教史</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02333100</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分析哲学概论</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02333371</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政治哲学</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02333400</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近代西方哲学</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02335040</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中国古代思想世界</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02335060</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西方哲学史</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02335330</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世界文明中的科学技术</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02336160</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西方思想经典(一)</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02336161</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西方思想经典（二）</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02336162</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西方思想经典(三)</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02336170</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哲学与人生</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02330030</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逻辑导论</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哲学系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3</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03032360</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中国文化史</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信息管理系</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03632630</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德语名家中国著述选读</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外国语学院</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03833190</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圣经释读</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外国语学院</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专业课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03530180</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古代东方文明</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外国语学院</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03536240</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印度宗教</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外国语学院</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03530350</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圣经概述和导读</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外国语学院</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lastRenderedPageBreak/>
              <w:t>04333025</w:t>
            </w: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szCs w:val="18"/>
              </w:rPr>
            </w:pPr>
            <w:r w:rsidRPr="00E11025">
              <w:rPr>
                <w:rFonts w:ascii="宋体" w:eastAsia="宋体" w:hAnsi="宋体" w:cs="宋体" w:hint="eastAsia"/>
                <w:color w:val="000000"/>
                <w:kern w:val="0"/>
                <w:szCs w:val="18"/>
              </w:rPr>
              <w:t>美索不达米亚艺术与文明（文明的根基）</w:t>
            </w:r>
          </w:p>
        </w:tc>
        <w:tc>
          <w:tcPr>
            <w:tcW w:w="2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艺术学院</w:t>
            </w:r>
          </w:p>
        </w:tc>
        <w:tc>
          <w:tcPr>
            <w:tcW w:w="6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是</w:t>
            </w:r>
          </w:p>
        </w:tc>
        <w:tc>
          <w:tcPr>
            <w:tcW w:w="1277" w:type="dxa"/>
            <w:tcBorders>
              <w:top w:val="single" w:sz="4" w:space="0" w:color="auto"/>
              <w:left w:val="single" w:sz="4" w:space="0" w:color="auto"/>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专业课</w:t>
            </w:r>
          </w:p>
        </w:tc>
      </w:tr>
      <w:tr w:rsidR="0005567D" w:rsidRPr="00E11025" w:rsidTr="0005567D">
        <w:trPr>
          <w:trHeight w:val="270"/>
        </w:trPr>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01831330</w:t>
            </w:r>
          </w:p>
        </w:tc>
        <w:tc>
          <w:tcPr>
            <w:tcW w:w="2697" w:type="dxa"/>
            <w:tcBorders>
              <w:top w:val="single" w:sz="4" w:space="0" w:color="auto"/>
              <w:left w:val="nil"/>
              <w:bottom w:val="single" w:sz="4" w:space="0" w:color="auto"/>
              <w:right w:val="nil"/>
            </w:tcBorders>
            <w:shd w:val="clear" w:color="auto" w:fill="auto"/>
            <w:noWrap/>
            <w:vAlign w:val="bottom"/>
            <w:hideMark/>
          </w:tcPr>
          <w:p w:rsidR="0005567D" w:rsidRPr="00A96F89" w:rsidRDefault="0005567D" w:rsidP="0005567D">
            <w:pPr>
              <w:widowControl/>
              <w:jc w:val="left"/>
              <w:rPr>
                <w:rFonts w:ascii="宋体" w:eastAsia="宋体" w:hAnsi="宋体" w:cs="宋体"/>
                <w:color w:val="000000"/>
                <w:kern w:val="0"/>
                <w:szCs w:val="18"/>
              </w:rPr>
            </w:pPr>
            <w:r w:rsidRPr="00A96F89">
              <w:rPr>
                <w:rFonts w:ascii="宋体" w:eastAsia="宋体" w:hAnsi="宋体" w:cs="宋体" w:hint="eastAsia"/>
                <w:color w:val="000000"/>
                <w:kern w:val="0"/>
                <w:szCs w:val="18"/>
              </w:rPr>
              <w:t>中国图书出版史</w:t>
            </w:r>
          </w:p>
        </w:tc>
        <w:tc>
          <w:tcPr>
            <w:tcW w:w="2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新闻与传播学院</w:t>
            </w:r>
          </w:p>
        </w:tc>
        <w:tc>
          <w:tcPr>
            <w:tcW w:w="654" w:type="dxa"/>
            <w:tcBorders>
              <w:top w:val="single" w:sz="4" w:space="0" w:color="auto"/>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 xml:space="preserve">　</w:t>
            </w:r>
          </w:p>
        </w:tc>
        <w:tc>
          <w:tcPr>
            <w:tcW w:w="1277" w:type="dxa"/>
            <w:tcBorders>
              <w:top w:val="single" w:sz="4" w:space="0" w:color="auto"/>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04031700</w:t>
            </w:r>
          </w:p>
        </w:tc>
        <w:tc>
          <w:tcPr>
            <w:tcW w:w="2697" w:type="dxa"/>
            <w:tcBorders>
              <w:top w:val="single" w:sz="4" w:space="0" w:color="auto"/>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周易精读</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马克思主义学院</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01133063</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批判性思维（一）</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生命科学学院</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公选课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01133064</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批判性思维（二）</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生命科学学院</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公选课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01132473</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批判性思维（三）</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生命科学学院</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公选课</w:t>
            </w:r>
          </w:p>
        </w:tc>
      </w:tr>
      <w:tr w:rsidR="0005567D" w:rsidRPr="00E11025" w:rsidTr="0005567D">
        <w:trPr>
          <w:trHeight w:val="270"/>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60730330</w:t>
            </w:r>
          </w:p>
        </w:tc>
        <w:tc>
          <w:tcPr>
            <w:tcW w:w="2697"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孙子兵法导读</w:t>
            </w:r>
          </w:p>
        </w:tc>
        <w:tc>
          <w:tcPr>
            <w:tcW w:w="2365"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学生工作部人民武装部</w:t>
            </w:r>
          </w:p>
        </w:tc>
        <w:tc>
          <w:tcPr>
            <w:tcW w:w="654"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2</w:t>
            </w:r>
          </w:p>
        </w:tc>
        <w:tc>
          <w:tcPr>
            <w:tcW w:w="1300" w:type="dxa"/>
            <w:tcBorders>
              <w:top w:val="nil"/>
              <w:left w:val="nil"/>
              <w:bottom w:val="single" w:sz="4" w:space="0" w:color="auto"/>
              <w:right w:val="single" w:sz="4" w:space="0" w:color="auto"/>
            </w:tcBorders>
            <w:shd w:val="clear" w:color="auto" w:fill="auto"/>
            <w:noWrap/>
            <w:vAlign w:val="bottom"/>
            <w:hideMark/>
          </w:tcPr>
          <w:p w:rsidR="0005567D" w:rsidRPr="00E11025" w:rsidRDefault="0005567D" w:rsidP="0005567D">
            <w:pPr>
              <w:widowControl/>
              <w:jc w:val="left"/>
              <w:rPr>
                <w:rFonts w:ascii="宋体" w:eastAsia="宋体" w:hAnsi="宋体" w:cs="宋体"/>
                <w:color w:val="000000"/>
                <w:kern w:val="0"/>
              </w:rPr>
            </w:pPr>
            <w:r w:rsidRPr="00E11025">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05567D" w:rsidRPr="00E11025" w:rsidRDefault="0005567D" w:rsidP="0005567D">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bl>
    <w:p w:rsidR="00E11025" w:rsidRDefault="00E11025" w:rsidP="00E438E6">
      <w:pPr>
        <w:snapToGrid w:val="0"/>
        <w:spacing w:afterLines="50" w:after="156" w:line="360" w:lineRule="auto"/>
        <w:ind w:right="51" w:firstLineChars="200" w:firstLine="482"/>
        <w:rPr>
          <w:rFonts w:asciiTheme="minorEastAsia" w:hAnsiTheme="minorEastAsia"/>
          <w:b/>
          <w:bCs/>
          <w:sz w:val="24"/>
        </w:rPr>
      </w:pPr>
    </w:p>
    <w:p w:rsidR="00E438E6" w:rsidRDefault="00E438E6" w:rsidP="00E438E6">
      <w:pPr>
        <w:snapToGrid w:val="0"/>
        <w:spacing w:afterLines="50" w:after="156" w:line="360" w:lineRule="auto"/>
        <w:ind w:right="51" w:firstLineChars="200" w:firstLine="482"/>
        <w:rPr>
          <w:rFonts w:asciiTheme="minorEastAsia" w:hAnsiTheme="minorEastAsia"/>
          <w:b/>
          <w:bCs/>
          <w:sz w:val="24"/>
        </w:rPr>
      </w:pPr>
      <w:r w:rsidRPr="00F4352A">
        <w:rPr>
          <w:rFonts w:asciiTheme="minorEastAsia" w:hAnsiTheme="minorEastAsia" w:hint="eastAsia"/>
          <w:b/>
          <w:bCs/>
          <w:sz w:val="24"/>
        </w:rPr>
        <w:t>系列</w:t>
      </w:r>
      <w:r w:rsidRPr="0036489F">
        <w:rPr>
          <w:rFonts w:asciiTheme="minorEastAsia" w:hAnsiTheme="minorEastAsia" w:cs="Times New Roman"/>
          <w:color w:val="000000"/>
          <w:sz w:val="24"/>
          <w:szCs w:val="24"/>
        </w:rPr>
        <w:fldChar w:fldCharType="begin"/>
      </w:r>
      <w:r w:rsidRPr="0036489F">
        <w:rPr>
          <w:rFonts w:asciiTheme="minorEastAsia" w:hAnsiTheme="minorEastAsia" w:cs="Times New Roman"/>
          <w:color w:val="000000"/>
          <w:sz w:val="24"/>
          <w:szCs w:val="24"/>
        </w:rPr>
        <w:instrText xml:space="preserve"> </w:instrText>
      </w:r>
      <w:r w:rsidRPr="0036489F">
        <w:rPr>
          <w:rFonts w:asciiTheme="minorEastAsia" w:hAnsiTheme="minorEastAsia" w:cs="Times New Roman" w:hint="eastAsia"/>
          <w:color w:val="000000"/>
          <w:sz w:val="24"/>
          <w:szCs w:val="24"/>
        </w:rPr>
        <w:instrText>= 2 \* ROMAN</w:instrText>
      </w:r>
      <w:r w:rsidRPr="0036489F">
        <w:rPr>
          <w:rFonts w:asciiTheme="minorEastAsia" w:hAnsiTheme="minorEastAsia" w:cs="Times New Roman"/>
          <w:color w:val="000000"/>
          <w:sz w:val="24"/>
          <w:szCs w:val="24"/>
        </w:rPr>
        <w:instrText xml:space="preserve"> </w:instrText>
      </w:r>
      <w:r w:rsidRPr="0036489F">
        <w:rPr>
          <w:rFonts w:asciiTheme="minorEastAsia" w:hAnsiTheme="minorEastAsia" w:cs="Times New Roman"/>
          <w:color w:val="000000"/>
          <w:sz w:val="24"/>
          <w:szCs w:val="24"/>
        </w:rPr>
        <w:fldChar w:fldCharType="separate"/>
      </w:r>
      <w:r w:rsidRPr="0036489F">
        <w:rPr>
          <w:rFonts w:asciiTheme="minorEastAsia" w:hAnsiTheme="minorEastAsia" w:cs="Times New Roman"/>
          <w:noProof/>
          <w:color w:val="000000"/>
          <w:sz w:val="24"/>
          <w:szCs w:val="24"/>
        </w:rPr>
        <w:t>II</w:t>
      </w:r>
      <w:r w:rsidRPr="0036489F">
        <w:rPr>
          <w:rFonts w:asciiTheme="minorEastAsia" w:hAnsiTheme="minorEastAsia" w:cs="Times New Roman"/>
          <w:color w:val="000000"/>
          <w:sz w:val="24"/>
          <w:szCs w:val="24"/>
        </w:rPr>
        <w:fldChar w:fldCharType="end"/>
      </w:r>
      <w:r w:rsidRPr="0036489F">
        <w:rPr>
          <w:rFonts w:asciiTheme="minorEastAsia" w:hAnsiTheme="minorEastAsia"/>
          <w:sz w:val="24"/>
          <w:szCs w:val="24"/>
        </w:rPr>
        <w:t>.</w:t>
      </w:r>
      <w:r w:rsidRPr="00F4352A">
        <w:rPr>
          <w:rFonts w:asciiTheme="minorEastAsia" w:hAnsiTheme="minorEastAsia" w:hint="eastAsia"/>
          <w:b/>
          <w:bCs/>
          <w:sz w:val="24"/>
        </w:rPr>
        <w:t>现代社会及其问题</w:t>
      </w:r>
      <w:r w:rsidR="00FE40EB">
        <w:rPr>
          <w:rFonts w:asciiTheme="minorEastAsia" w:hAnsiTheme="minorEastAsia" w:hint="eastAsia"/>
          <w:b/>
          <w:bCs/>
          <w:sz w:val="24"/>
        </w:rPr>
        <w:t>（100门）</w:t>
      </w:r>
    </w:p>
    <w:tbl>
      <w:tblPr>
        <w:tblW w:w="9356" w:type="dxa"/>
        <w:tblInd w:w="-5" w:type="dxa"/>
        <w:tblLook w:val="04A0" w:firstRow="1" w:lastRow="0" w:firstColumn="1" w:lastColumn="0" w:noHBand="0" w:noVBand="1"/>
      </w:tblPr>
      <w:tblGrid>
        <w:gridCol w:w="1079"/>
        <w:gridCol w:w="2607"/>
        <w:gridCol w:w="2410"/>
        <w:gridCol w:w="708"/>
        <w:gridCol w:w="1275"/>
        <w:gridCol w:w="1277"/>
      </w:tblGrid>
      <w:tr w:rsidR="00BD2D84" w:rsidRPr="00A96F89" w:rsidTr="00BD2D84">
        <w:trPr>
          <w:trHeight w:val="495"/>
        </w:trPr>
        <w:tc>
          <w:tcPr>
            <w:tcW w:w="10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课程号</w:t>
            </w:r>
          </w:p>
        </w:tc>
        <w:tc>
          <w:tcPr>
            <w:tcW w:w="2607" w:type="dxa"/>
            <w:tcBorders>
              <w:top w:val="single" w:sz="4" w:space="0" w:color="auto"/>
              <w:left w:val="nil"/>
              <w:bottom w:val="single" w:sz="4" w:space="0" w:color="auto"/>
              <w:right w:val="single" w:sz="4" w:space="0" w:color="auto"/>
            </w:tcBorders>
            <w:shd w:val="clear" w:color="auto" w:fill="auto"/>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课程名称</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开课院系</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学分</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通识核心课</w:t>
            </w:r>
          </w:p>
        </w:tc>
        <w:tc>
          <w:tcPr>
            <w:tcW w:w="1277" w:type="dxa"/>
            <w:tcBorders>
              <w:top w:val="single" w:sz="4" w:space="0" w:color="auto"/>
              <w:left w:val="nil"/>
              <w:bottom w:val="single" w:sz="4" w:space="0" w:color="auto"/>
              <w:right w:val="single" w:sz="4" w:space="0" w:color="auto"/>
            </w:tcBorders>
          </w:tcPr>
          <w:p w:rsidR="00BD2D84" w:rsidRPr="00E11025"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选课时所在课类</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00333890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面向复杂性的系统思维</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工学院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3</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01531010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经济地理学</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城市与环境学院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Pr>
                <w:rFonts w:ascii="宋体" w:eastAsia="宋体" w:hAnsi="宋体" w:cs="宋体" w:hint="eastAsia"/>
                <w:color w:val="000000"/>
                <w:kern w:val="0"/>
              </w:rPr>
              <w:t>3</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专业课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01630600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组织管理心理学</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心理与认知科学学院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01630727</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社会心理学(B)</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心理与认知科学学院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01630740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爱的心理学</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心理与认知科学学院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01635060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大学生心理健康</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心理与认知科学学院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01833330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影像与社会</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新闻与传播学院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01830480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广告学概论</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新闻与传播学院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01831990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跨文化交流学</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新闻与传播学院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01832760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英语新闻阅读</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新闻与传播学院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01834080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影像与中国社会</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新闻与传播学院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02131810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伊斯兰教与现代世界</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历史学系</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02138870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明清经济与社会</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历史学系</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02130290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中华人民共和国史专题</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历史学系</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02130430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中华民国史专题</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历史学系</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02130750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中国通史 (近代部分)</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历史学系</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02131160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二十世纪中外关系史</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历史学系</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02131260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人类发展与环境变迁</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历史学系</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02131320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二战以来影视中的两岸关系</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历史学系</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02131340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近现代中日关系史</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历史学系</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02131450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当代印度史</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历史学系</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02131460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拉美国家现代化进程研究</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历史学系</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02131480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战后东亚政治发展</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历史学系</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02131490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日本及日本人论</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历史学系</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02131970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西方当代历史学流派</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历史学系</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02132050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大国崛起</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历史学系</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02132250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中国近代政治与外交</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历史学系</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02138840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中国近代思想史</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历史学系</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lastRenderedPageBreak/>
              <w:t>02138850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中国现代社会史</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历史学系</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02333331</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现代中国的建立：制度、思潮与人物</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哲学系</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02330501</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美国环境思想</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哲学系</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02330540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管理哲学</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哲学系</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02334020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环境伦理学</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哲学系</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02431560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美国文化与社会</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国际关系学院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02431580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中国政治概论</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国际关系学院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02431610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中国边疆问题概论</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国际关系学院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02431710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亚太概论</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国际关系学院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02431730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世界政治中的民族问题</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国际关系学院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02431850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中东：政治、社会与文化</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国际关系学院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02431880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中东地区的国家关系</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国际关系学院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02431890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晚清对外关系的历史与人物</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国际关系学院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02431910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国际关系与东亚安全</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国际关系学院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02431930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中苏关系及其对中国社会发展的影响</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国际关系学院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02431940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台湾政治概论</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国际关系学院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02432130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当代国际政治</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国际关系学院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02433200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伊斯兰与世界政治</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国际关系学院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02535370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《资本论》选读</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经济学院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3</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专业课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02530060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微观经济学</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经济学院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3</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02530070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宏观经济学</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经济学院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3</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02530160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外国经济史</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经济学院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02532590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中华人民共和国经济史</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经济学院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02533160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经济学原理 (Ⅰ)</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经济学院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3</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02533170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经济学原理 (Ⅱ)</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经济学院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3</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02533250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公共经济学</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经济学院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02533730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中国经济导论</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经济学院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02535150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风险管理与保险</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经济学院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02535430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创新创业家精神培育和实验</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经济学院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02534300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现代金融理论简史</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经济学院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02533340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中国经济思想史</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经济学院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3</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02830290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管理学</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光华管理学院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3</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02832600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营销学原理</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光华管理学院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3</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02834020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金融学概论</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光华管理学院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3</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02838360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微观经济学</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光华管理学院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3</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02930187</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中国当代法律和社会</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法学院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公选课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02930188</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公法与思想史</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法学院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公选课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02930105</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外国刑法</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法学院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02930530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外国宪法</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法学院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lastRenderedPageBreak/>
              <w:t>02930760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心理卫生学概论</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法学院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02930860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法学流派与思潮</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法学院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02930905</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犯罪通论</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法学院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02930985</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国际人权法</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法学院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02930989</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刑法学</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法学院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3</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02939991</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英美侵权法</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法学院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02939999</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法律导论</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法学院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03033220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广告学概论</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信息管理系</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03139130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现代西方社会思想</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社会学系</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公选课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03132120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中国社会：结构与变迁</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社会学系</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03100130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国外社会学学说（上）</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社会学系</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color w:val="000000"/>
                <w:kern w:val="0"/>
              </w:rPr>
              <w:t>专业课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03130020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国外社会学学说（下）</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社会学系</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专业课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03130903</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社会研究：经典与方法</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社会学系</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专业课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03139110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死亡的社会学思考</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社会学系</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公选课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03130906</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社会科学方法导论</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社会学系</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专业课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03131900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社会博弈论</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社会学系</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专业课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03130280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社会性别研究</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社会学系</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03130940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人类学导论</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社会学系</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03130400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教育社会学思考</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社会学系</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03131160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社会学导论</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社会学系</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03131360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民族与社会</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社会学系</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03131410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自杀社会问题研究</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社会学系</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03131760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人口资源环境社会学</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社会学系</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03232460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公共组织行为学</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政府管理学院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3</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专业课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03232680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全球视野下的中国工业与经济发展</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政府管理学院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3</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专业课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03232870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欧洲政治思想史</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政府管理学院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Pr>
                <w:rFonts w:ascii="宋体" w:eastAsia="宋体" w:hAnsi="宋体" w:cs="宋体" w:hint="eastAsia"/>
                <w:color w:val="000000"/>
                <w:kern w:val="0"/>
              </w:rPr>
              <w:t>3</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专业课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03232080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日本经济</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政府管理学院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06232000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经济学原理</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国家发展研究院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4</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06239070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中国经济改革与发展</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国家发展研究院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06239115</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公共财政学</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国家发展研究院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3</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专业课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06239000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博弈与社会</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国家发展研究院</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3</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60730320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当代国防</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学生工作部人民武装部</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BD2D84"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89339770</w:t>
            </w:r>
          </w:p>
        </w:tc>
        <w:tc>
          <w:tcPr>
            <w:tcW w:w="2607"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健康的生活方式与健康传播</w:t>
            </w:r>
          </w:p>
        </w:tc>
        <w:tc>
          <w:tcPr>
            <w:tcW w:w="2410"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医学部教学办</w:t>
            </w:r>
          </w:p>
        </w:tc>
        <w:tc>
          <w:tcPr>
            <w:tcW w:w="708"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BD2D84" w:rsidRPr="00A96F89" w:rsidRDefault="00BD2D84" w:rsidP="00BD2D84">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BD2D84" w:rsidRPr="00A96F89" w:rsidRDefault="00BD2D84" w:rsidP="00BD2D84">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bl>
    <w:p w:rsidR="00A96F89" w:rsidRPr="00A96F89" w:rsidRDefault="00A96F89" w:rsidP="00E438E6">
      <w:pPr>
        <w:snapToGrid w:val="0"/>
        <w:spacing w:afterLines="50" w:after="156" w:line="360" w:lineRule="auto"/>
        <w:ind w:right="51" w:firstLineChars="200" w:firstLine="482"/>
        <w:rPr>
          <w:rFonts w:asciiTheme="minorEastAsia" w:hAnsiTheme="minorEastAsia"/>
          <w:b/>
          <w:bCs/>
          <w:sz w:val="24"/>
        </w:rPr>
      </w:pPr>
    </w:p>
    <w:p w:rsidR="00E438E6" w:rsidRDefault="00E438E6" w:rsidP="00E438E6">
      <w:pPr>
        <w:snapToGrid w:val="0"/>
        <w:spacing w:afterLines="50" w:after="156" w:line="360" w:lineRule="auto"/>
        <w:ind w:right="51" w:firstLineChars="200" w:firstLine="482"/>
        <w:rPr>
          <w:rFonts w:asciiTheme="minorEastAsia" w:hAnsiTheme="minorEastAsia"/>
          <w:b/>
          <w:bCs/>
          <w:sz w:val="24"/>
        </w:rPr>
      </w:pPr>
      <w:r w:rsidRPr="00F4352A">
        <w:rPr>
          <w:rFonts w:asciiTheme="minorEastAsia" w:hAnsiTheme="minorEastAsia"/>
          <w:b/>
          <w:bCs/>
          <w:sz w:val="24"/>
        </w:rPr>
        <w:t>系列</w:t>
      </w:r>
      <w:r w:rsidRPr="0036489F">
        <w:rPr>
          <w:rFonts w:asciiTheme="minorEastAsia" w:hAnsiTheme="minorEastAsia" w:cs="Times New Roman"/>
          <w:color w:val="000000"/>
          <w:sz w:val="24"/>
          <w:szCs w:val="24"/>
        </w:rPr>
        <w:fldChar w:fldCharType="begin"/>
      </w:r>
      <w:r w:rsidRPr="0036489F">
        <w:rPr>
          <w:rFonts w:asciiTheme="minorEastAsia" w:hAnsiTheme="minorEastAsia" w:cs="Times New Roman"/>
          <w:color w:val="000000"/>
          <w:sz w:val="24"/>
          <w:szCs w:val="24"/>
        </w:rPr>
        <w:instrText xml:space="preserve"> </w:instrText>
      </w:r>
      <w:r w:rsidRPr="0036489F">
        <w:rPr>
          <w:rFonts w:asciiTheme="minorEastAsia" w:hAnsiTheme="minorEastAsia" w:cs="Times New Roman" w:hint="eastAsia"/>
          <w:color w:val="000000"/>
          <w:sz w:val="24"/>
          <w:szCs w:val="24"/>
        </w:rPr>
        <w:instrText>= 3 \* ROMAN</w:instrText>
      </w:r>
      <w:r w:rsidRPr="0036489F">
        <w:rPr>
          <w:rFonts w:asciiTheme="minorEastAsia" w:hAnsiTheme="minorEastAsia" w:cs="Times New Roman"/>
          <w:color w:val="000000"/>
          <w:sz w:val="24"/>
          <w:szCs w:val="24"/>
        </w:rPr>
        <w:instrText xml:space="preserve"> </w:instrText>
      </w:r>
      <w:r w:rsidRPr="0036489F">
        <w:rPr>
          <w:rFonts w:asciiTheme="minorEastAsia" w:hAnsiTheme="minorEastAsia" w:cs="Times New Roman"/>
          <w:color w:val="000000"/>
          <w:sz w:val="24"/>
          <w:szCs w:val="24"/>
        </w:rPr>
        <w:fldChar w:fldCharType="separate"/>
      </w:r>
      <w:r w:rsidRPr="0036489F">
        <w:rPr>
          <w:rFonts w:asciiTheme="minorEastAsia" w:hAnsiTheme="minorEastAsia" w:cs="Times New Roman"/>
          <w:noProof/>
          <w:color w:val="000000"/>
          <w:sz w:val="24"/>
          <w:szCs w:val="24"/>
        </w:rPr>
        <w:t>III</w:t>
      </w:r>
      <w:r w:rsidRPr="0036489F">
        <w:rPr>
          <w:rFonts w:asciiTheme="minorEastAsia" w:hAnsiTheme="minorEastAsia" w:cs="Times New Roman"/>
          <w:color w:val="000000"/>
          <w:sz w:val="24"/>
          <w:szCs w:val="24"/>
        </w:rPr>
        <w:fldChar w:fldCharType="end"/>
      </w:r>
      <w:r w:rsidRPr="0036489F">
        <w:rPr>
          <w:rFonts w:asciiTheme="minorEastAsia" w:hAnsiTheme="minorEastAsia"/>
          <w:sz w:val="24"/>
          <w:szCs w:val="24"/>
        </w:rPr>
        <w:t>.</w:t>
      </w:r>
      <w:r>
        <w:rPr>
          <w:rFonts w:asciiTheme="minorEastAsia" w:hAnsiTheme="minorEastAsia" w:hint="eastAsia"/>
          <w:b/>
          <w:bCs/>
          <w:sz w:val="24"/>
        </w:rPr>
        <w:t>艺术与人文</w:t>
      </w:r>
      <w:r w:rsidR="00FE40EB">
        <w:rPr>
          <w:rFonts w:asciiTheme="minorEastAsia" w:hAnsiTheme="minorEastAsia" w:hint="eastAsia"/>
          <w:b/>
          <w:bCs/>
          <w:sz w:val="24"/>
        </w:rPr>
        <w:t>（54门）</w:t>
      </w:r>
    </w:p>
    <w:tbl>
      <w:tblPr>
        <w:tblW w:w="9356" w:type="dxa"/>
        <w:tblInd w:w="-5" w:type="dxa"/>
        <w:tblLook w:val="04A0" w:firstRow="1" w:lastRow="0" w:firstColumn="1" w:lastColumn="0" w:noHBand="0" w:noVBand="1"/>
      </w:tblPr>
      <w:tblGrid>
        <w:gridCol w:w="1079"/>
        <w:gridCol w:w="2606"/>
        <w:gridCol w:w="2410"/>
        <w:gridCol w:w="708"/>
        <w:gridCol w:w="1276"/>
        <w:gridCol w:w="1277"/>
      </w:tblGrid>
      <w:tr w:rsidR="00BD2D84" w:rsidRPr="00A96F89" w:rsidTr="00BD2D84">
        <w:trPr>
          <w:trHeight w:val="495"/>
        </w:trPr>
        <w:tc>
          <w:tcPr>
            <w:tcW w:w="10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D2D84" w:rsidRPr="00A96F89" w:rsidRDefault="00BD2D84" w:rsidP="00A96F89">
            <w:pPr>
              <w:widowControl/>
              <w:jc w:val="left"/>
              <w:rPr>
                <w:rFonts w:ascii="宋体" w:eastAsia="宋体" w:hAnsi="宋体" w:cs="宋体"/>
                <w:color w:val="000000"/>
                <w:kern w:val="0"/>
              </w:rPr>
            </w:pPr>
            <w:r w:rsidRPr="00A96F89">
              <w:rPr>
                <w:rFonts w:ascii="宋体" w:eastAsia="宋体" w:hAnsi="宋体" w:cs="宋体" w:hint="eastAsia"/>
                <w:color w:val="000000"/>
                <w:kern w:val="0"/>
              </w:rPr>
              <w:t>课程号</w:t>
            </w:r>
          </w:p>
        </w:tc>
        <w:tc>
          <w:tcPr>
            <w:tcW w:w="2606" w:type="dxa"/>
            <w:tcBorders>
              <w:top w:val="single" w:sz="4" w:space="0" w:color="auto"/>
              <w:left w:val="nil"/>
              <w:bottom w:val="single" w:sz="4" w:space="0" w:color="auto"/>
              <w:right w:val="single" w:sz="4" w:space="0" w:color="auto"/>
            </w:tcBorders>
            <w:shd w:val="clear" w:color="auto" w:fill="auto"/>
            <w:vAlign w:val="bottom"/>
            <w:hideMark/>
          </w:tcPr>
          <w:p w:rsidR="00BD2D84" w:rsidRPr="00A96F89" w:rsidRDefault="00BD2D84" w:rsidP="00A96F89">
            <w:pPr>
              <w:widowControl/>
              <w:jc w:val="left"/>
              <w:rPr>
                <w:rFonts w:ascii="宋体" w:eastAsia="宋体" w:hAnsi="宋体" w:cs="宋体"/>
                <w:color w:val="000000"/>
                <w:kern w:val="0"/>
              </w:rPr>
            </w:pPr>
            <w:r w:rsidRPr="00A96F89">
              <w:rPr>
                <w:rFonts w:ascii="宋体" w:eastAsia="宋体" w:hAnsi="宋体" w:cs="宋体" w:hint="eastAsia"/>
                <w:color w:val="000000"/>
                <w:kern w:val="0"/>
              </w:rPr>
              <w:t>课程名称</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BD2D84" w:rsidRPr="00A96F89" w:rsidRDefault="00BD2D84" w:rsidP="00A96F89">
            <w:pPr>
              <w:widowControl/>
              <w:jc w:val="left"/>
              <w:rPr>
                <w:rFonts w:ascii="宋体" w:eastAsia="宋体" w:hAnsi="宋体" w:cs="宋体"/>
                <w:color w:val="000000"/>
                <w:kern w:val="0"/>
              </w:rPr>
            </w:pPr>
            <w:r w:rsidRPr="00A96F89">
              <w:rPr>
                <w:rFonts w:ascii="宋体" w:eastAsia="宋体" w:hAnsi="宋体" w:cs="宋体" w:hint="eastAsia"/>
                <w:color w:val="000000"/>
                <w:kern w:val="0"/>
              </w:rPr>
              <w:t>开课院系</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BD2D84" w:rsidRPr="00A96F89" w:rsidRDefault="00BD2D84" w:rsidP="00A96F89">
            <w:pPr>
              <w:widowControl/>
              <w:jc w:val="left"/>
              <w:rPr>
                <w:rFonts w:ascii="宋体" w:eastAsia="宋体" w:hAnsi="宋体" w:cs="宋体"/>
                <w:color w:val="000000"/>
                <w:kern w:val="0"/>
              </w:rPr>
            </w:pPr>
            <w:r w:rsidRPr="00A96F89">
              <w:rPr>
                <w:rFonts w:ascii="宋体" w:eastAsia="宋体" w:hAnsi="宋体" w:cs="宋体" w:hint="eastAsia"/>
                <w:color w:val="000000"/>
                <w:kern w:val="0"/>
              </w:rPr>
              <w:t>学分</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BD2D84" w:rsidRPr="00A96F89" w:rsidRDefault="00BD2D84" w:rsidP="00A96F89">
            <w:pPr>
              <w:widowControl/>
              <w:jc w:val="left"/>
              <w:rPr>
                <w:rFonts w:ascii="宋体" w:eastAsia="宋体" w:hAnsi="宋体" w:cs="宋体"/>
                <w:color w:val="000000"/>
                <w:kern w:val="0"/>
              </w:rPr>
            </w:pPr>
            <w:r w:rsidRPr="00A96F89">
              <w:rPr>
                <w:rFonts w:ascii="宋体" w:eastAsia="宋体" w:hAnsi="宋体" w:cs="宋体" w:hint="eastAsia"/>
                <w:color w:val="000000"/>
                <w:kern w:val="0"/>
              </w:rPr>
              <w:t>通识核心课</w:t>
            </w:r>
          </w:p>
        </w:tc>
        <w:tc>
          <w:tcPr>
            <w:tcW w:w="1277" w:type="dxa"/>
            <w:tcBorders>
              <w:top w:val="single" w:sz="4" w:space="0" w:color="auto"/>
              <w:left w:val="nil"/>
              <w:bottom w:val="single" w:sz="4" w:space="0" w:color="auto"/>
              <w:right w:val="single" w:sz="4" w:space="0" w:color="auto"/>
            </w:tcBorders>
          </w:tcPr>
          <w:p w:rsidR="00BD2D84" w:rsidRPr="00A96F89" w:rsidRDefault="00BD2D84" w:rsidP="00A96F89">
            <w:pPr>
              <w:widowControl/>
              <w:jc w:val="left"/>
              <w:rPr>
                <w:rFonts w:ascii="宋体" w:eastAsia="宋体" w:hAnsi="宋体" w:cs="宋体" w:hint="eastAsia"/>
                <w:color w:val="000000"/>
                <w:kern w:val="0"/>
              </w:rPr>
            </w:pPr>
            <w:r>
              <w:rPr>
                <w:rFonts w:ascii="宋体" w:eastAsia="宋体" w:hAnsi="宋体" w:cs="宋体" w:hint="eastAsia"/>
                <w:color w:val="000000"/>
                <w:kern w:val="0"/>
              </w:rPr>
              <w:t>选课时所在课类</w:t>
            </w:r>
          </w:p>
        </w:tc>
      </w:tr>
      <w:tr w:rsidR="00E93F6C"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00136860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音乐与数学</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数学科学学院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12635320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现当代建筑</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城市与环境学院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lastRenderedPageBreak/>
              <w:t>01831610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汉语修辞学</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新闻与传播学院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01831760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世界电影史</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新闻与传播学院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02034300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大学国文</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中国语言文学系</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02034500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古代小说名著导读</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中国语言文学系</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02034460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唐宋诗词名篇精读（一）</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中国语言文学系</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02034540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影片精读</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中国语言文学系</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3</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02030330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民俗学</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中国语言文学系</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02031550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小说的艺术</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中国语言文学系</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02032240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鲁迅小说研究</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中国语言文学系</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02032270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中国现代文学名著研究</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中国语言文学系</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02032340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中文工具书及古代典籍概要</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中国语言文学系</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02032770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金庸小说研究</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中国语言文学系</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02033000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台湾文学</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中国语言文学系</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02033010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老舍与现代中国文化</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中国语言文学系</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02033861</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中国古代文学经典（一）</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中国语言文学系</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02033862</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中国古代文学经典（二）</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中国语言文学系</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02039030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文学概论</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中国语言文学系</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02039130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民俗研究</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中国语言文学系</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02132710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艺术史</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历史学系</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02330152</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美学原理</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哲学系</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02330800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西方美学史</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哲学系</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02330840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中国美学史</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哲学系</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02332141</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东正教艺术</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哲学系</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02335260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文学与伦理</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哲学系</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03033243</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中国名著导读</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信息管理系</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03033270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视觉圣经—西方艺术中的基督教</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信息管理系</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03832040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欧洲文学选读</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外国语学院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专业</w:t>
            </w:r>
            <w:r>
              <w:rPr>
                <w:rFonts w:ascii="宋体" w:eastAsia="宋体" w:hAnsi="宋体" w:cs="宋体" w:hint="eastAsia"/>
                <w:color w:val="000000"/>
                <w:kern w:val="0"/>
              </w:rPr>
              <w:t>课</w:t>
            </w:r>
          </w:p>
        </w:tc>
      </w:tr>
      <w:tr w:rsidR="00E93F6C"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03530010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东方文学史</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外国语学院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03530050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泰戈尔导读</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外国语学院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03530370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东南亚文化</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外国语学院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03633710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禅与园林艺术</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外国语学院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03634030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传记文学：经典人物研究</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外国语学院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03634060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西方文学名著导读</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外国语学院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03835340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莎士比亚名篇赏析</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外国语学院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03730740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中俄文化交流史</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外国语学院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03835440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美国政治演说中的历史文化评析</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外国语学院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04130300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奥林匹克文化</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体育教研部</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04332710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西方美术史</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艺术学院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04330041</w:t>
            </w:r>
          </w:p>
        </w:tc>
        <w:tc>
          <w:tcPr>
            <w:tcW w:w="2606" w:type="dxa"/>
            <w:tcBorders>
              <w:top w:val="single" w:sz="4" w:space="0" w:color="auto"/>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西方音乐欣赏</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艺术学院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04330051</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中国美术史</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艺术学院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lastRenderedPageBreak/>
              <w:t>04330111</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经典昆曲欣赏</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艺术学院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04330550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影视鉴赏</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艺术学院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04330688</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艺术与审美</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艺术学院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04330881</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基本乐理与管弦乐基础</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艺术学院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04331020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中外名曲赏析</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艺术学院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04332210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中国电影史</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艺术学院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04332350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中国流行音乐流变</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艺术学院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04332470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中国美术概论</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艺术学院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04332490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西方歌剧简史与名作赏析</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艺术学院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04630813</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文学人文经典(近现代)</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元培学院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3</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04630030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学术规范与论文写作</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元培学院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A96F89" w:rsidTr="00BD2D84">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18050200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中医养生学</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医学部教学办</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A96F89" w:rsidRDefault="00E93F6C" w:rsidP="00E93F6C">
            <w:pPr>
              <w:widowControl/>
              <w:jc w:val="left"/>
              <w:rPr>
                <w:rFonts w:ascii="宋体" w:eastAsia="宋体" w:hAnsi="宋体" w:cs="宋体"/>
                <w:color w:val="000000"/>
                <w:kern w:val="0"/>
              </w:rPr>
            </w:pPr>
            <w:r w:rsidRPr="00A96F89">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bl>
    <w:p w:rsidR="00E438E6" w:rsidRDefault="00E438E6" w:rsidP="00E438E6"/>
    <w:p w:rsidR="00E438E6" w:rsidRDefault="00E438E6" w:rsidP="00E438E6">
      <w:pPr>
        <w:snapToGrid w:val="0"/>
        <w:spacing w:afterLines="50" w:after="156" w:line="360" w:lineRule="auto"/>
        <w:ind w:right="51" w:firstLineChars="200" w:firstLine="482"/>
        <w:rPr>
          <w:rFonts w:asciiTheme="minorEastAsia" w:hAnsiTheme="minorEastAsia"/>
          <w:b/>
          <w:bCs/>
          <w:sz w:val="24"/>
        </w:rPr>
      </w:pPr>
      <w:r w:rsidRPr="00F4352A">
        <w:rPr>
          <w:rFonts w:asciiTheme="minorEastAsia" w:hAnsiTheme="minorEastAsia"/>
          <w:b/>
          <w:bCs/>
          <w:sz w:val="24"/>
        </w:rPr>
        <w:t>系列</w:t>
      </w:r>
      <w:r w:rsidRPr="0036489F">
        <w:rPr>
          <w:rFonts w:asciiTheme="minorEastAsia" w:hAnsiTheme="minorEastAsia" w:cs="Times New Roman"/>
          <w:color w:val="000000"/>
          <w:sz w:val="24"/>
          <w:szCs w:val="24"/>
        </w:rPr>
        <w:fldChar w:fldCharType="begin"/>
      </w:r>
      <w:r w:rsidRPr="0036489F">
        <w:rPr>
          <w:rFonts w:asciiTheme="minorEastAsia" w:hAnsiTheme="minorEastAsia" w:cs="Times New Roman"/>
          <w:color w:val="000000"/>
          <w:sz w:val="24"/>
          <w:szCs w:val="24"/>
        </w:rPr>
        <w:instrText xml:space="preserve"> </w:instrText>
      </w:r>
      <w:r w:rsidRPr="0036489F">
        <w:rPr>
          <w:rFonts w:asciiTheme="minorEastAsia" w:hAnsiTheme="minorEastAsia" w:cs="Times New Roman" w:hint="eastAsia"/>
          <w:color w:val="000000"/>
          <w:sz w:val="24"/>
          <w:szCs w:val="24"/>
        </w:rPr>
        <w:instrText>= 4 \* ROMAN</w:instrText>
      </w:r>
      <w:r w:rsidRPr="0036489F">
        <w:rPr>
          <w:rFonts w:asciiTheme="minorEastAsia" w:hAnsiTheme="minorEastAsia" w:cs="Times New Roman"/>
          <w:color w:val="000000"/>
          <w:sz w:val="24"/>
          <w:szCs w:val="24"/>
        </w:rPr>
        <w:instrText xml:space="preserve"> </w:instrText>
      </w:r>
      <w:r w:rsidRPr="0036489F">
        <w:rPr>
          <w:rFonts w:asciiTheme="minorEastAsia" w:hAnsiTheme="minorEastAsia" w:cs="Times New Roman"/>
          <w:color w:val="000000"/>
          <w:sz w:val="24"/>
          <w:szCs w:val="24"/>
        </w:rPr>
        <w:fldChar w:fldCharType="separate"/>
      </w:r>
      <w:r w:rsidRPr="0036489F">
        <w:rPr>
          <w:rFonts w:asciiTheme="minorEastAsia" w:hAnsiTheme="minorEastAsia" w:cs="Times New Roman"/>
          <w:noProof/>
          <w:color w:val="000000"/>
          <w:sz w:val="24"/>
          <w:szCs w:val="24"/>
        </w:rPr>
        <w:t>IV</w:t>
      </w:r>
      <w:r w:rsidRPr="0036489F">
        <w:rPr>
          <w:rFonts w:asciiTheme="minorEastAsia" w:hAnsiTheme="minorEastAsia" w:cs="Times New Roman"/>
          <w:color w:val="000000"/>
          <w:sz w:val="24"/>
          <w:szCs w:val="24"/>
        </w:rPr>
        <w:fldChar w:fldCharType="end"/>
      </w:r>
      <w:r w:rsidRPr="0036489F">
        <w:rPr>
          <w:rFonts w:asciiTheme="minorEastAsia" w:hAnsiTheme="minorEastAsia"/>
          <w:sz w:val="24"/>
          <w:szCs w:val="24"/>
        </w:rPr>
        <w:t>.</w:t>
      </w:r>
      <w:r>
        <w:rPr>
          <w:rFonts w:asciiTheme="minorEastAsia" w:hAnsiTheme="minorEastAsia" w:hint="eastAsia"/>
          <w:b/>
          <w:bCs/>
          <w:sz w:val="24"/>
        </w:rPr>
        <w:t>数学、自然与技术</w:t>
      </w:r>
      <w:r w:rsidR="00FE40EB">
        <w:rPr>
          <w:rFonts w:asciiTheme="minorEastAsia" w:hAnsiTheme="minorEastAsia" w:hint="eastAsia"/>
          <w:b/>
          <w:bCs/>
          <w:sz w:val="24"/>
        </w:rPr>
        <w:t>（56门）</w:t>
      </w:r>
    </w:p>
    <w:tbl>
      <w:tblPr>
        <w:tblW w:w="9356" w:type="dxa"/>
        <w:tblInd w:w="-5" w:type="dxa"/>
        <w:tblLook w:val="04A0" w:firstRow="1" w:lastRow="0" w:firstColumn="1" w:lastColumn="0" w:noHBand="0" w:noVBand="1"/>
      </w:tblPr>
      <w:tblGrid>
        <w:gridCol w:w="1079"/>
        <w:gridCol w:w="2606"/>
        <w:gridCol w:w="2410"/>
        <w:gridCol w:w="708"/>
        <w:gridCol w:w="1276"/>
        <w:gridCol w:w="1277"/>
      </w:tblGrid>
      <w:tr w:rsidR="00E93F6C" w:rsidRPr="00FE40EB" w:rsidTr="00E93F6C">
        <w:trPr>
          <w:trHeight w:val="495"/>
        </w:trPr>
        <w:tc>
          <w:tcPr>
            <w:tcW w:w="10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93F6C" w:rsidRPr="00FE40EB" w:rsidRDefault="00E93F6C" w:rsidP="00FE40EB">
            <w:pPr>
              <w:widowControl/>
              <w:jc w:val="left"/>
              <w:rPr>
                <w:rFonts w:ascii="宋体" w:eastAsia="宋体" w:hAnsi="宋体" w:cs="宋体"/>
                <w:color w:val="000000"/>
                <w:kern w:val="0"/>
              </w:rPr>
            </w:pPr>
            <w:r w:rsidRPr="00FE40EB">
              <w:rPr>
                <w:rFonts w:ascii="宋体" w:eastAsia="宋体" w:hAnsi="宋体" w:cs="宋体" w:hint="eastAsia"/>
                <w:color w:val="000000"/>
                <w:kern w:val="0"/>
              </w:rPr>
              <w:t>课程号</w:t>
            </w:r>
          </w:p>
        </w:tc>
        <w:tc>
          <w:tcPr>
            <w:tcW w:w="2606" w:type="dxa"/>
            <w:tcBorders>
              <w:top w:val="single" w:sz="4" w:space="0" w:color="auto"/>
              <w:left w:val="nil"/>
              <w:bottom w:val="single" w:sz="4" w:space="0" w:color="auto"/>
              <w:right w:val="single" w:sz="4" w:space="0" w:color="auto"/>
            </w:tcBorders>
            <w:shd w:val="clear" w:color="auto" w:fill="auto"/>
            <w:vAlign w:val="bottom"/>
            <w:hideMark/>
          </w:tcPr>
          <w:p w:rsidR="00E93F6C" w:rsidRPr="00FE40EB" w:rsidRDefault="00E93F6C" w:rsidP="00FE40EB">
            <w:pPr>
              <w:widowControl/>
              <w:jc w:val="left"/>
              <w:rPr>
                <w:rFonts w:ascii="宋体" w:eastAsia="宋体" w:hAnsi="宋体" w:cs="宋体"/>
                <w:color w:val="000000"/>
                <w:kern w:val="0"/>
              </w:rPr>
            </w:pPr>
            <w:r w:rsidRPr="00FE40EB">
              <w:rPr>
                <w:rFonts w:ascii="宋体" w:eastAsia="宋体" w:hAnsi="宋体" w:cs="宋体" w:hint="eastAsia"/>
                <w:color w:val="000000"/>
                <w:kern w:val="0"/>
              </w:rPr>
              <w:t>课程名称</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E93F6C" w:rsidRPr="00FE40EB" w:rsidRDefault="00E93F6C" w:rsidP="00FE40EB">
            <w:pPr>
              <w:widowControl/>
              <w:jc w:val="left"/>
              <w:rPr>
                <w:rFonts w:ascii="宋体" w:eastAsia="宋体" w:hAnsi="宋体" w:cs="宋体"/>
                <w:color w:val="000000"/>
                <w:kern w:val="0"/>
              </w:rPr>
            </w:pPr>
            <w:r w:rsidRPr="00FE40EB">
              <w:rPr>
                <w:rFonts w:ascii="宋体" w:eastAsia="宋体" w:hAnsi="宋体" w:cs="宋体" w:hint="eastAsia"/>
                <w:color w:val="000000"/>
                <w:kern w:val="0"/>
              </w:rPr>
              <w:t>开课院系</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E93F6C" w:rsidRPr="00FE40EB" w:rsidRDefault="00E93F6C" w:rsidP="00FE40EB">
            <w:pPr>
              <w:widowControl/>
              <w:jc w:val="left"/>
              <w:rPr>
                <w:rFonts w:ascii="宋体" w:eastAsia="宋体" w:hAnsi="宋体" w:cs="宋体"/>
                <w:color w:val="000000"/>
                <w:kern w:val="0"/>
              </w:rPr>
            </w:pPr>
            <w:r w:rsidRPr="00FE40EB">
              <w:rPr>
                <w:rFonts w:ascii="宋体" w:eastAsia="宋体" w:hAnsi="宋体" w:cs="宋体" w:hint="eastAsia"/>
                <w:color w:val="000000"/>
                <w:kern w:val="0"/>
              </w:rPr>
              <w:t>学分</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E93F6C" w:rsidRPr="00FE40EB" w:rsidRDefault="00E93F6C" w:rsidP="00FE40EB">
            <w:pPr>
              <w:widowControl/>
              <w:jc w:val="left"/>
              <w:rPr>
                <w:rFonts w:ascii="宋体" w:eastAsia="宋体" w:hAnsi="宋体" w:cs="宋体"/>
                <w:color w:val="000000"/>
                <w:kern w:val="0"/>
              </w:rPr>
            </w:pPr>
            <w:r w:rsidRPr="00FE40EB">
              <w:rPr>
                <w:rFonts w:ascii="宋体" w:eastAsia="宋体" w:hAnsi="宋体" w:cs="宋体" w:hint="eastAsia"/>
                <w:color w:val="000000"/>
                <w:kern w:val="0"/>
              </w:rPr>
              <w:t>通识核心课</w:t>
            </w:r>
          </w:p>
        </w:tc>
        <w:tc>
          <w:tcPr>
            <w:tcW w:w="1277" w:type="dxa"/>
            <w:tcBorders>
              <w:top w:val="single" w:sz="4" w:space="0" w:color="auto"/>
              <w:left w:val="nil"/>
              <w:bottom w:val="single" w:sz="4" w:space="0" w:color="auto"/>
              <w:right w:val="single" w:sz="4" w:space="0" w:color="auto"/>
            </w:tcBorders>
          </w:tcPr>
          <w:p w:rsidR="00E93F6C" w:rsidRPr="00FE40EB" w:rsidRDefault="00E93F6C" w:rsidP="00FE40EB">
            <w:pPr>
              <w:widowControl/>
              <w:jc w:val="left"/>
              <w:rPr>
                <w:rFonts w:ascii="宋体" w:eastAsia="宋体" w:hAnsi="宋体" w:cs="宋体" w:hint="eastAsia"/>
                <w:color w:val="000000"/>
                <w:kern w:val="0"/>
              </w:rPr>
            </w:pPr>
            <w:r>
              <w:rPr>
                <w:rFonts w:ascii="宋体" w:eastAsia="宋体" w:hAnsi="宋体" w:cs="宋体" w:hint="eastAsia"/>
                <w:color w:val="000000"/>
                <w:kern w:val="0"/>
              </w:rPr>
              <w:t>选课时所在课类</w:t>
            </w:r>
          </w:p>
        </w:tc>
      </w:tr>
      <w:tr w:rsidR="00E93F6C" w:rsidRPr="00FE40EB" w:rsidTr="00E93F6C">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00136700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普通统计学</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数学科学学院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3</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FE40EB" w:rsidTr="00E93F6C">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00131560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古今数学思想</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数学科学学院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FE40EB" w:rsidTr="00E93F6C">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00136540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数值方法：原理，算法及应用</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数学科学学院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3</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FE40EB" w:rsidTr="00E93F6C">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00432300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气候变化：全球变暖的科学基础</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物理学院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E93F6C" w:rsidRPr="00FE40EB"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公选课</w:t>
            </w:r>
          </w:p>
        </w:tc>
      </w:tr>
      <w:tr w:rsidR="00E93F6C" w:rsidRPr="00FE40EB" w:rsidTr="00E93F6C">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00430109</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演示物理学</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物理学院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E93F6C" w:rsidRPr="00FE40EB"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FE40EB" w:rsidTr="00E93F6C">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00432265</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现代天文学</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物理学院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E93F6C" w:rsidRPr="00FE40EB"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公选课</w:t>
            </w:r>
          </w:p>
        </w:tc>
      </w:tr>
      <w:tr w:rsidR="00E93F6C" w:rsidRPr="00FE40EB" w:rsidTr="00E93F6C">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00433331</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简明量子力学</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物理学院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E93F6C" w:rsidRPr="00FE40EB"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公选课</w:t>
            </w:r>
          </w:p>
        </w:tc>
      </w:tr>
      <w:tr w:rsidR="00E93F6C" w:rsidRPr="00FE40EB" w:rsidTr="00E93F6C">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00430171</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人类生存发展与核科学</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物理学院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FE40EB" w:rsidTr="00E93F6C">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00431740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可再生能源与低碳社会</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物理学院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FE40EB" w:rsidTr="00E93F6C">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00432268</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自然科学中的混沌和分形</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物理学院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FE40EB" w:rsidTr="00E93F6C">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00432270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大气概论</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物理学院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FE40EB" w:rsidTr="00E93F6C">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00432530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理论物理导论</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物理学院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3</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FE40EB" w:rsidTr="00E93F6C">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00434091</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纳米科学前沿</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物理学院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FE40EB" w:rsidTr="00E93F6C">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00434441</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今日物理</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物理学院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3</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FE40EB" w:rsidTr="00E93F6C">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00437170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公共物理学</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物理学院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FE40EB" w:rsidTr="00E93F6C">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01034040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化学与社会</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化学与分子工程学院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FE40EB" w:rsidTr="00E93F6C">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01033090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今日新材料</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化学与分子工程学院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FE40EB" w:rsidTr="00E93F6C">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01033100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功能化学</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化学与分子工程学院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FE40EB" w:rsidTr="00E93F6C">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01034030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魅力化学</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化学与分子工程学院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FE40EB" w:rsidTr="00E93F6C">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01034060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大学化学</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化学与分子工程学院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FE40EB" w:rsidTr="00E93F6C">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01130780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生物进化论</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生命科学学院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FE40EB" w:rsidTr="00E93F6C">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01139380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普通生物学（B）</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生命科学学院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3</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FE40EB" w:rsidTr="00E93F6C">
        <w:trPr>
          <w:trHeight w:val="270"/>
        </w:trPr>
        <w:tc>
          <w:tcPr>
            <w:tcW w:w="1079" w:type="dxa"/>
            <w:tcBorders>
              <w:top w:val="single" w:sz="4" w:space="0" w:color="auto"/>
              <w:left w:val="single" w:sz="4" w:space="0" w:color="auto"/>
              <w:bottom w:val="single" w:sz="4" w:space="0" w:color="auto"/>
              <w:right w:val="nil"/>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01130961</w:t>
            </w:r>
          </w:p>
        </w:tc>
        <w:tc>
          <w:tcPr>
            <w:tcW w:w="2606" w:type="dxa"/>
            <w:tcBorders>
              <w:top w:val="nil"/>
              <w:left w:val="single" w:sz="4" w:space="0" w:color="auto"/>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自然保护：思想与实践</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生命科学学院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FE40EB" w:rsidTr="00E93F6C">
        <w:trPr>
          <w:trHeight w:val="270"/>
        </w:trPr>
        <w:tc>
          <w:tcPr>
            <w:tcW w:w="10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01130311</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普通生物学实验</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生命科学学院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3</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FE40EB" w:rsidTr="00E93F6C">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lastRenderedPageBreak/>
              <w:t>01130871</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人类的性、生育与健康</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生命科学学院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FE40EB" w:rsidTr="00E93F6C">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01139350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普通生物学(C)</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生命科学学院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FE40EB" w:rsidTr="00E93F6C">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01139382</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普通生物学实验(B)</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生命科学学院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FE40EB" w:rsidTr="00E93F6C">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01230410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地球与人类文明</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地球与空间科学学院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FE40EB" w:rsidTr="00E93F6C">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01230190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地球与空间</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地球与空间科学学院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FE40EB" w:rsidTr="00E93F6C">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01231130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矿产资源经济概论</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地球与空间科学学院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FE40EB" w:rsidTr="00E93F6C">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01233571</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太阳系中的科学</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地球与空间科学学院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公选课</w:t>
            </w:r>
          </w:p>
        </w:tc>
      </w:tr>
      <w:tr w:rsidR="00E93F6C" w:rsidRPr="00FE40EB" w:rsidTr="00E93F6C">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00539410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太空探索</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地球与空间科学学院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FE40EB" w:rsidTr="00E93F6C">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01231200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自然资源与社会发展</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地球与空间科学学院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FE40EB" w:rsidTr="00E93F6C">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01231210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地球历史概要</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地球与空间科学学院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FE40EB" w:rsidTr="00E93F6C">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01233170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地震概论</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地球与空间科学学院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FE40EB" w:rsidTr="00E93F6C">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01430020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地史中的生命</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地球与空间科学学院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FE40EB" w:rsidTr="00E93F6C">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01430950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地球环境与人类社会</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地球与空间科学学院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FE40EB" w:rsidTr="00E93F6C">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01339320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中国历史地理</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城市与环境学院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FE40EB" w:rsidTr="00E93F6C">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01339180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世界文化地理</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城市与环境学院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FE40EB" w:rsidTr="00E93F6C">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01534230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自然保护学</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城市与环境学院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FE40EB" w:rsidTr="00E93F6C">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01536820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生态学导论</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城市与环境学院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FE40EB" w:rsidTr="00E93F6C">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01539350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中国自然地理</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城市与环境学院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FE40EB" w:rsidTr="00E93F6C">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12638010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海洋科学导论</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城市与环境学院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FE40EB" w:rsidTr="00E93F6C">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12731010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人类生存发展与环境保护</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环境科学与工程学院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FE40EB" w:rsidTr="00E93F6C">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12731020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全球环境问题</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环境科学与工程学院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FE40EB" w:rsidTr="00E93F6C">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12731030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环境科学导论</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环境科学与工程学院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FE40EB" w:rsidTr="00E93F6C">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12731050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环境材料导论</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环境科学与工程学院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FE40EB" w:rsidTr="00E93F6C">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12731060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环境伦理概论</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环境科学与工程学院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FE40EB" w:rsidTr="00E93F6C">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01630900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普通心理学</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心理与认知科学学院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4</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E93F6C" w:rsidRPr="00A96F89"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专业课</w:t>
            </w:r>
          </w:p>
        </w:tc>
      </w:tr>
      <w:tr w:rsidR="00E93F6C" w:rsidRPr="00FE40EB" w:rsidTr="00E93F6C">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01630034</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实验心理学</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心理与认知科学学院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4</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E93F6C" w:rsidRPr="00FE40EB"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专业课</w:t>
            </w:r>
          </w:p>
        </w:tc>
      </w:tr>
      <w:tr w:rsidR="00E93F6C" w:rsidRPr="00FE40EB" w:rsidTr="00E93F6C">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01630060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发展心理学</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心理与认知科学学院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3</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E93F6C" w:rsidRPr="00FE40EB"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专业课</w:t>
            </w:r>
          </w:p>
        </w:tc>
      </w:tr>
      <w:tr w:rsidR="00E93F6C" w:rsidRPr="00FE40EB" w:rsidTr="00E93F6C">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01639020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心理学概论</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心理与认知科学学院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FE40EB"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FE40EB" w:rsidTr="00E93F6C">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03033246</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电子资源的检索与利用</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信息管理系</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FE40EB"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FE40EB" w:rsidTr="00E93F6C">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04833880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创新与快速原型研制</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信息科学技术学院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是</w:t>
            </w:r>
          </w:p>
        </w:tc>
        <w:tc>
          <w:tcPr>
            <w:tcW w:w="1277" w:type="dxa"/>
            <w:tcBorders>
              <w:top w:val="nil"/>
              <w:left w:val="nil"/>
              <w:bottom w:val="single" w:sz="4" w:space="0" w:color="auto"/>
              <w:right w:val="single" w:sz="4" w:space="0" w:color="auto"/>
            </w:tcBorders>
          </w:tcPr>
          <w:p w:rsidR="00E93F6C" w:rsidRPr="00FE40EB"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公选课</w:t>
            </w:r>
          </w:p>
        </w:tc>
      </w:tr>
      <w:tr w:rsidR="00E93F6C" w:rsidRPr="00FE40EB" w:rsidTr="00E93F6C">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04831510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微电子学概论</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信息科学技术学院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2</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FE40EB"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p>
        </w:tc>
      </w:tr>
      <w:tr w:rsidR="00E93F6C" w:rsidRPr="00FE40EB" w:rsidTr="00E93F6C">
        <w:trPr>
          <w:trHeight w:val="2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04832680</w:t>
            </w:r>
          </w:p>
        </w:tc>
        <w:tc>
          <w:tcPr>
            <w:tcW w:w="260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社会科学中的计算思维方法</w:t>
            </w:r>
          </w:p>
        </w:tc>
        <w:tc>
          <w:tcPr>
            <w:tcW w:w="2410"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信息科学技术学院</w:t>
            </w:r>
          </w:p>
        </w:tc>
        <w:tc>
          <w:tcPr>
            <w:tcW w:w="708"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3</w:t>
            </w:r>
          </w:p>
        </w:tc>
        <w:tc>
          <w:tcPr>
            <w:tcW w:w="1276" w:type="dxa"/>
            <w:tcBorders>
              <w:top w:val="nil"/>
              <w:left w:val="nil"/>
              <w:bottom w:val="single" w:sz="4" w:space="0" w:color="auto"/>
              <w:right w:val="single" w:sz="4" w:space="0" w:color="auto"/>
            </w:tcBorders>
            <w:shd w:val="clear" w:color="auto" w:fill="auto"/>
            <w:noWrap/>
            <w:vAlign w:val="bottom"/>
            <w:hideMark/>
          </w:tcPr>
          <w:p w:rsidR="00E93F6C" w:rsidRPr="00FE40EB" w:rsidRDefault="00E93F6C" w:rsidP="00E93F6C">
            <w:pPr>
              <w:widowControl/>
              <w:jc w:val="left"/>
              <w:rPr>
                <w:rFonts w:ascii="宋体" w:eastAsia="宋体" w:hAnsi="宋体" w:cs="宋体"/>
                <w:color w:val="000000"/>
                <w:kern w:val="0"/>
              </w:rPr>
            </w:pPr>
            <w:r w:rsidRPr="00FE40EB">
              <w:rPr>
                <w:rFonts w:ascii="宋体" w:eastAsia="宋体" w:hAnsi="宋体" w:cs="宋体" w:hint="eastAsia"/>
                <w:color w:val="000000"/>
                <w:kern w:val="0"/>
              </w:rPr>
              <w:t xml:space="preserve">　</w:t>
            </w:r>
          </w:p>
        </w:tc>
        <w:tc>
          <w:tcPr>
            <w:tcW w:w="1277" w:type="dxa"/>
            <w:tcBorders>
              <w:top w:val="nil"/>
              <w:left w:val="nil"/>
              <w:bottom w:val="single" w:sz="4" w:space="0" w:color="auto"/>
              <w:right w:val="single" w:sz="4" w:space="0" w:color="auto"/>
            </w:tcBorders>
          </w:tcPr>
          <w:p w:rsidR="00E93F6C" w:rsidRPr="00FE40EB" w:rsidRDefault="00E93F6C" w:rsidP="00E93F6C">
            <w:pPr>
              <w:widowControl/>
              <w:jc w:val="left"/>
              <w:rPr>
                <w:rFonts w:ascii="宋体" w:eastAsia="宋体" w:hAnsi="宋体" w:cs="宋体" w:hint="eastAsia"/>
                <w:color w:val="000000"/>
                <w:kern w:val="0"/>
              </w:rPr>
            </w:pPr>
            <w:r>
              <w:rPr>
                <w:rFonts w:ascii="宋体" w:eastAsia="宋体" w:hAnsi="宋体" w:cs="宋体" w:hint="eastAsia"/>
                <w:color w:val="000000"/>
                <w:kern w:val="0"/>
              </w:rPr>
              <w:t>通选课</w:t>
            </w:r>
            <w:bookmarkStart w:id="0" w:name="_GoBack"/>
            <w:bookmarkEnd w:id="0"/>
          </w:p>
        </w:tc>
      </w:tr>
    </w:tbl>
    <w:p w:rsidR="00FE40EB" w:rsidRDefault="00FE40EB" w:rsidP="00E438E6">
      <w:pPr>
        <w:snapToGrid w:val="0"/>
        <w:spacing w:afterLines="50" w:after="156" w:line="360" w:lineRule="auto"/>
        <w:ind w:right="51" w:firstLineChars="200" w:firstLine="482"/>
        <w:rPr>
          <w:rFonts w:asciiTheme="minorEastAsia" w:hAnsiTheme="minorEastAsia"/>
          <w:b/>
          <w:bCs/>
          <w:sz w:val="24"/>
        </w:rPr>
      </w:pPr>
    </w:p>
    <w:p w:rsidR="00E438E6" w:rsidRPr="006A0B1D" w:rsidRDefault="00E438E6" w:rsidP="00E438E6">
      <w:pPr>
        <w:snapToGrid w:val="0"/>
        <w:spacing w:line="360" w:lineRule="auto"/>
        <w:ind w:right="50" w:firstLineChars="200" w:firstLine="480"/>
        <w:rPr>
          <w:rFonts w:asciiTheme="minorEastAsia" w:hAnsiTheme="minorEastAsia" w:cs="Times New Roman"/>
          <w:color w:val="000000"/>
          <w:sz w:val="24"/>
          <w:szCs w:val="24"/>
        </w:rPr>
      </w:pPr>
    </w:p>
    <w:p w:rsidR="00E438E6" w:rsidRPr="00597715" w:rsidRDefault="00E438E6" w:rsidP="00597715">
      <w:pPr>
        <w:pStyle w:val="a3"/>
        <w:spacing w:line="276" w:lineRule="auto"/>
        <w:ind w:left="450" w:firstLineChars="0" w:firstLine="0"/>
      </w:pPr>
    </w:p>
    <w:sectPr w:rsidR="00E438E6" w:rsidRPr="005977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515" w:rsidRDefault="00246515" w:rsidP="00974F36">
      <w:r>
        <w:separator/>
      </w:r>
    </w:p>
  </w:endnote>
  <w:endnote w:type="continuationSeparator" w:id="0">
    <w:p w:rsidR="00246515" w:rsidRDefault="00246515" w:rsidP="00974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515" w:rsidRDefault="00246515" w:rsidP="00974F36">
      <w:r>
        <w:separator/>
      </w:r>
    </w:p>
  </w:footnote>
  <w:footnote w:type="continuationSeparator" w:id="0">
    <w:p w:rsidR="00246515" w:rsidRDefault="00246515" w:rsidP="00974F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B2AFB"/>
    <w:multiLevelType w:val="hybridMultilevel"/>
    <w:tmpl w:val="4664BFEC"/>
    <w:lvl w:ilvl="0" w:tplc="069862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C900FB4"/>
    <w:multiLevelType w:val="hybridMultilevel"/>
    <w:tmpl w:val="3C44903E"/>
    <w:lvl w:ilvl="0" w:tplc="3CCCAEF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7177B38"/>
    <w:multiLevelType w:val="hybridMultilevel"/>
    <w:tmpl w:val="F45C2CE0"/>
    <w:lvl w:ilvl="0" w:tplc="F5926AB4">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715"/>
    <w:rsid w:val="00001B4B"/>
    <w:rsid w:val="0005567D"/>
    <w:rsid w:val="00181955"/>
    <w:rsid w:val="00246515"/>
    <w:rsid w:val="003F1690"/>
    <w:rsid w:val="00537447"/>
    <w:rsid w:val="005819F4"/>
    <w:rsid w:val="00597715"/>
    <w:rsid w:val="006153FE"/>
    <w:rsid w:val="0089022D"/>
    <w:rsid w:val="00921BD4"/>
    <w:rsid w:val="00974F36"/>
    <w:rsid w:val="00981CAC"/>
    <w:rsid w:val="009B488A"/>
    <w:rsid w:val="00A7393A"/>
    <w:rsid w:val="00A96F89"/>
    <w:rsid w:val="00B27D19"/>
    <w:rsid w:val="00B55D19"/>
    <w:rsid w:val="00BD2D84"/>
    <w:rsid w:val="00CE2456"/>
    <w:rsid w:val="00E01BF9"/>
    <w:rsid w:val="00E11025"/>
    <w:rsid w:val="00E438E6"/>
    <w:rsid w:val="00E66F4B"/>
    <w:rsid w:val="00E863F7"/>
    <w:rsid w:val="00E93F6C"/>
    <w:rsid w:val="00FE4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51CB34-0F47-4C94-869D-1408B76F5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7715"/>
    <w:pPr>
      <w:ind w:firstLineChars="200" w:firstLine="420"/>
    </w:pPr>
  </w:style>
  <w:style w:type="paragraph" w:styleId="a4">
    <w:name w:val="header"/>
    <w:basedOn w:val="a"/>
    <w:link w:val="Char"/>
    <w:uiPriority w:val="99"/>
    <w:unhideWhenUsed/>
    <w:rsid w:val="00974F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74F36"/>
    <w:rPr>
      <w:sz w:val="18"/>
      <w:szCs w:val="18"/>
    </w:rPr>
  </w:style>
  <w:style w:type="paragraph" w:styleId="a5">
    <w:name w:val="footer"/>
    <w:basedOn w:val="a"/>
    <w:link w:val="Char0"/>
    <w:uiPriority w:val="99"/>
    <w:unhideWhenUsed/>
    <w:rsid w:val="00974F36"/>
    <w:pPr>
      <w:tabs>
        <w:tab w:val="center" w:pos="4153"/>
        <w:tab w:val="right" w:pos="8306"/>
      </w:tabs>
      <w:snapToGrid w:val="0"/>
      <w:jc w:val="left"/>
    </w:pPr>
    <w:rPr>
      <w:sz w:val="18"/>
      <w:szCs w:val="18"/>
    </w:rPr>
  </w:style>
  <w:style w:type="character" w:customStyle="1" w:styleId="Char0">
    <w:name w:val="页脚 Char"/>
    <w:basedOn w:val="a0"/>
    <w:link w:val="a5"/>
    <w:uiPriority w:val="99"/>
    <w:rsid w:val="00974F36"/>
    <w:rPr>
      <w:sz w:val="18"/>
      <w:szCs w:val="18"/>
    </w:rPr>
  </w:style>
  <w:style w:type="paragraph" w:styleId="a6">
    <w:name w:val="Balloon Text"/>
    <w:basedOn w:val="a"/>
    <w:link w:val="Char1"/>
    <w:uiPriority w:val="99"/>
    <w:semiHidden/>
    <w:unhideWhenUsed/>
    <w:rsid w:val="00974F36"/>
    <w:rPr>
      <w:sz w:val="18"/>
      <w:szCs w:val="18"/>
    </w:rPr>
  </w:style>
  <w:style w:type="character" w:customStyle="1" w:styleId="Char1">
    <w:name w:val="批注框文本 Char"/>
    <w:basedOn w:val="a0"/>
    <w:link w:val="a6"/>
    <w:uiPriority w:val="99"/>
    <w:semiHidden/>
    <w:rsid w:val="00974F3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531489">
      <w:bodyDiv w:val="1"/>
      <w:marLeft w:val="0"/>
      <w:marRight w:val="0"/>
      <w:marTop w:val="0"/>
      <w:marBottom w:val="0"/>
      <w:divBdr>
        <w:top w:val="none" w:sz="0" w:space="0" w:color="auto"/>
        <w:left w:val="none" w:sz="0" w:space="0" w:color="auto"/>
        <w:bottom w:val="none" w:sz="0" w:space="0" w:color="auto"/>
        <w:right w:val="none" w:sz="0" w:space="0" w:color="auto"/>
      </w:divBdr>
    </w:div>
    <w:div w:id="695622349">
      <w:bodyDiv w:val="1"/>
      <w:marLeft w:val="0"/>
      <w:marRight w:val="0"/>
      <w:marTop w:val="0"/>
      <w:marBottom w:val="0"/>
      <w:divBdr>
        <w:top w:val="none" w:sz="0" w:space="0" w:color="auto"/>
        <w:left w:val="none" w:sz="0" w:space="0" w:color="auto"/>
        <w:bottom w:val="none" w:sz="0" w:space="0" w:color="auto"/>
        <w:right w:val="none" w:sz="0" w:space="0" w:color="auto"/>
      </w:divBdr>
    </w:div>
    <w:div w:id="1308777126">
      <w:bodyDiv w:val="1"/>
      <w:marLeft w:val="0"/>
      <w:marRight w:val="0"/>
      <w:marTop w:val="0"/>
      <w:marBottom w:val="0"/>
      <w:divBdr>
        <w:top w:val="none" w:sz="0" w:space="0" w:color="auto"/>
        <w:left w:val="none" w:sz="0" w:space="0" w:color="auto"/>
        <w:bottom w:val="none" w:sz="0" w:space="0" w:color="auto"/>
        <w:right w:val="none" w:sz="0" w:space="0" w:color="auto"/>
      </w:divBdr>
    </w:div>
    <w:div w:id="2024818861">
      <w:bodyDiv w:val="1"/>
      <w:marLeft w:val="0"/>
      <w:marRight w:val="0"/>
      <w:marTop w:val="0"/>
      <w:marBottom w:val="0"/>
      <w:divBdr>
        <w:top w:val="none" w:sz="0" w:space="0" w:color="auto"/>
        <w:left w:val="none" w:sz="0" w:space="0" w:color="auto"/>
        <w:bottom w:val="none" w:sz="0" w:space="0" w:color="auto"/>
        <w:right w:val="none" w:sz="0" w:space="0" w:color="auto"/>
      </w:divBdr>
    </w:div>
    <w:div w:id="203163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10</Pages>
  <Words>1715</Words>
  <Characters>9782</Characters>
  <Application>Microsoft Office Word</Application>
  <DocSecurity>0</DocSecurity>
  <Lines>81</Lines>
  <Paragraphs>22</Paragraphs>
  <ScaleCrop>false</ScaleCrop>
  <Company/>
  <LinksUpToDate>false</LinksUpToDate>
  <CharactersWithSpaces>11475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fengxs</dc:creator>
  <cp:keywords/>
  <dc:description/>
  <cp:lastModifiedBy>fengxs</cp:lastModifiedBy>
  <cp:revision>11</cp:revision>
  <dcterms:created xsi:type="dcterms:W3CDTF">2020-06-10T01:02:00Z</dcterms:created>
  <dcterms:modified xsi:type="dcterms:W3CDTF">2020-07-16T06:46:00Z</dcterms:modified>
</cp:coreProperties>
</file>